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D61151" w:rsidRPr="00D61151" w:rsidTr="00D61151">
        <w:trPr>
          <w:tblCellSpacing w:w="0" w:type="dxa"/>
          <w:jc w:val="center"/>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9360"/>
            </w:tblGrid>
            <w:tr w:rsidR="00D61151" w:rsidRPr="00D61151">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D61151" w:rsidRPr="00D61151">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61151" w:rsidRPr="00D6115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270"/>
                              </w:tblGrid>
                              <w:tr w:rsidR="00D61151" w:rsidRPr="00D61151">
                                <w:trPr>
                                  <w:tblCellSpacing w:w="0" w:type="dxa"/>
                                </w:trPr>
                                <w:tc>
                                  <w:tcPr>
                                    <w:tcW w:w="5000" w:type="pct"/>
                                    <w:tcBorders>
                                      <w:top w:val="double" w:sz="12" w:space="0" w:color="4B0049"/>
                                      <w:left w:val="double" w:sz="12" w:space="0" w:color="4B0049"/>
                                      <w:right w:val="double" w:sz="12" w:space="0" w:color="4B0049"/>
                                    </w:tcBorders>
                                    <w:shd w:val="clear" w:color="auto" w:fill="BC8DBF"/>
                                    <w:tcMar>
                                      <w:top w:w="0" w:type="dxa"/>
                                      <w:left w:w="300" w:type="dxa"/>
                                      <w:bottom w:w="0" w:type="dxa"/>
                                      <w:right w:w="0" w:type="dxa"/>
                                    </w:tcMar>
                                    <w:hideMark/>
                                  </w:tcPr>
                                  <w:p w:rsidR="00D61151" w:rsidRPr="00D61151" w:rsidRDefault="00D61151" w:rsidP="00D61151">
                                    <w:pPr>
                                      <w:spacing w:after="210" w:line="240" w:lineRule="auto"/>
                                      <w:jc w:val="center"/>
                                      <w:rPr>
                                        <w:rFonts w:ascii="Times New Roman" w:eastAsia="Times New Roman" w:hAnsi="Times New Roman" w:cs="Times New Roman"/>
                                        <w:i/>
                                        <w:iCs/>
                                        <w:sz w:val="20"/>
                                        <w:szCs w:val="20"/>
                                      </w:rPr>
                                    </w:pPr>
                                  </w:p>
                                </w:tc>
                              </w:tr>
                            </w:tbl>
                            <w:p w:rsidR="00D61151" w:rsidRPr="00D61151" w:rsidRDefault="00D61151" w:rsidP="00D61151">
                              <w:pPr>
                                <w:spacing w:after="0" w:line="240" w:lineRule="auto"/>
                                <w:rPr>
                                  <w:rFonts w:ascii="Times New Roman" w:eastAsia="Times New Roman" w:hAnsi="Times New Roman" w:cs="Times New Roman"/>
                                  <w:sz w:val="24"/>
                                  <w:szCs w:val="24"/>
                                </w:rPr>
                              </w:pPr>
                            </w:p>
                          </w:tc>
                        </w:tr>
                      </w:tbl>
                      <w:p w:rsidR="00D61151" w:rsidRPr="00D61151" w:rsidRDefault="00D61151" w:rsidP="00D61151">
                        <w:pPr>
                          <w:spacing w:after="0" w:line="240" w:lineRule="auto"/>
                          <w:rPr>
                            <w:rFonts w:ascii="Times New Roman" w:eastAsia="Times New Roman" w:hAnsi="Times New Roman" w:cs="Times New Roman"/>
                            <w:sz w:val="24"/>
                            <w:szCs w:val="24"/>
                          </w:rPr>
                        </w:pPr>
                      </w:p>
                    </w:tc>
                  </w:tr>
                </w:tbl>
                <w:p w:rsidR="00D61151" w:rsidRPr="00D61151" w:rsidRDefault="00D61151" w:rsidP="00D6115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D61151" w:rsidRPr="00D61151">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61151" w:rsidRPr="00D6115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270"/>
                              </w:tblGrid>
                              <w:tr w:rsidR="00D61151" w:rsidRPr="00D61151">
                                <w:trPr>
                                  <w:tblCellSpacing w:w="0" w:type="dxa"/>
                                </w:trPr>
                                <w:tc>
                                  <w:tcPr>
                                    <w:tcW w:w="5000" w:type="pct"/>
                                    <w:tcBorders>
                                      <w:left w:val="double" w:sz="12" w:space="0" w:color="32004B"/>
                                      <w:bottom w:val="double" w:sz="12" w:space="0" w:color="32004B"/>
                                      <w:right w:val="double" w:sz="12" w:space="0" w:color="32004B"/>
                                    </w:tcBorders>
                                    <w:shd w:val="clear" w:color="auto" w:fill="BC8DBF"/>
                                    <w:tcMar>
                                      <w:top w:w="210" w:type="dxa"/>
                                      <w:left w:w="300" w:type="dxa"/>
                                      <w:bottom w:w="0" w:type="dxa"/>
                                      <w:right w:w="300" w:type="dxa"/>
                                    </w:tcMar>
                                    <w:hideMark/>
                                  </w:tcPr>
                                  <w:p w:rsidR="00D61151" w:rsidRPr="00D61151" w:rsidRDefault="00D61151" w:rsidP="00D61151">
                                    <w:pPr>
                                      <w:spacing w:after="210" w:line="240" w:lineRule="auto"/>
                                      <w:outlineLvl w:val="1"/>
                                      <w:rPr>
                                        <w:rFonts w:ascii="Times New Roman" w:eastAsia="Times New Roman" w:hAnsi="Times New Roman" w:cs="Times New Roman"/>
                                        <w:b/>
                                        <w:bCs/>
                                        <w:kern w:val="36"/>
                                        <w:sz w:val="54"/>
                                        <w:szCs w:val="54"/>
                                      </w:rPr>
                                    </w:pPr>
                                    <w:r w:rsidRPr="00D61151">
                                      <w:rPr>
                                        <w:rFonts w:ascii="Times New Roman" w:eastAsia="Times New Roman" w:hAnsi="Times New Roman" w:cs="Times New Roman"/>
                                        <w:b/>
                                        <w:bCs/>
                                        <w:i/>
                                        <w:iCs/>
                                        <w:kern w:val="36"/>
                                        <w:sz w:val="36"/>
                                        <w:szCs w:val="36"/>
                                      </w:rPr>
                                      <w:t>     The Virginia Council of Mathematics Specialists</w:t>
                                    </w:r>
                                  </w:p>
                                  <w:p w:rsidR="00D61151" w:rsidRPr="00D61151" w:rsidRDefault="00D61151" w:rsidP="00D61151">
                                    <w:pPr>
                                      <w:spacing w:after="210" w:line="240" w:lineRule="auto"/>
                                      <w:jc w:val="center"/>
                                      <w:outlineLvl w:val="1"/>
                                      <w:rPr>
                                        <w:rFonts w:ascii="Times New Roman" w:eastAsia="Times New Roman" w:hAnsi="Times New Roman" w:cs="Times New Roman"/>
                                        <w:b/>
                                        <w:bCs/>
                                        <w:kern w:val="36"/>
                                        <w:sz w:val="54"/>
                                        <w:szCs w:val="54"/>
                                      </w:rPr>
                                    </w:pPr>
                                    <w:r w:rsidRPr="00D61151">
                                      <w:rPr>
                                        <w:rFonts w:ascii="Times New Roman" w:eastAsia="Times New Roman" w:hAnsi="Times New Roman" w:cs="Times New Roman"/>
                                        <w:b/>
                                        <w:bCs/>
                                        <w:kern w:val="36"/>
                                        <w:sz w:val="54"/>
                                        <w:szCs w:val="54"/>
                                      </w:rPr>
                                      <w:t>Members' Newsletter</w:t>
                                    </w:r>
                                  </w:p>
                                  <w:p w:rsidR="00D61151" w:rsidRPr="00D61151" w:rsidRDefault="00D61151" w:rsidP="00D611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kern w:val="36"/>
                                        <w:sz w:val="54"/>
                                        <w:szCs w:val="5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90625" cy="752475"/>
                                          <wp:effectExtent l="0" t="0" r="9525" b="9525"/>
                                          <wp:wrapSquare wrapText="bothSides"/>
                                          <wp:docPr id="6" name="Picture 6" descr="http://www.vacms.org/resources/Pictures/VACMS%20logo3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cms.org/resources/Pictures/VACMS%20logo3s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151" w:rsidRPr="00D61151" w:rsidRDefault="00D61151" w:rsidP="00D61151">
                                    <w:pPr>
                                      <w:spacing w:after="0" w:line="240" w:lineRule="auto"/>
                                      <w:jc w:val="center"/>
                                      <w:rPr>
                                        <w:rFonts w:ascii="Times New Roman" w:eastAsia="Times New Roman" w:hAnsi="Times New Roman" w:cs="Times New Roman"/>
                                        <w:sz w:val="24"/>
                                        <w:szCs w:val="24"/>
                                      </w:rPr>
                                    </w:pPr>
                                  </w:p>
                                  <w:p w:rsidR="00D61151" w:rsidRPr="00D61151" w:rsidRDefault="00D61151" w:rsidP="00D61151">
                                    <w:pPr>
                                      <w:spacing w:after="0" w:line="240" w:lineRule="auto"/>
                                      <w:rPr>
                                        <w:rFonts w:ascii="Times New Roman" w:eastAsia="Times New Roman" w:hAnsi="Times New Roman" w:cs="Times New Roman"/>
                                        <w:sz w:val="24"/>
                                        <w:szCs w:val="24"/>
                                      </w:rPr>
                                    </w:pPr>
                                  </w:p>
                                  <w:p w:rsidR="00D61151" w:rsidRPr="00D61151" w:rsidRDefault="00D61151" w:rsidP="00D61151">
                                    <w:pPr>
                                      <w:spacing w:after="0" w:line="240" w:lineRule="auto"/>
                                      <w:rPr>
                                        <w:rFonts w:ascii="Times New Roman" w:eastAsia="Times New Roman" w:hAnsi="Times New Roman" w:cs="Times New Roman"/>
                                        <w:sz w:val="24"/>
                                        <w:szCs w:val="24"/>
                                      </w:rPr>
                                    </w:pPr>
                                  </w:p>
                                  <w:p w:rsidR="00D61151" w:rsidRPr="00D61151" w:rsidRDefault="00D61151" w:rsidP="00D61151">
                                    <w:pPr>
                                      <w:spacing w:after="0" w:line="240" w:lineRule="auto"/>
                                      <w:rPr>
                                        <w:rFonts w:ascii="Times New Roman" w:eastAsia="Times New Roman" w:hAnsi="Times New Roman" w:cs="Times New Roman"/>
                                        <w:sz w:val="24"/>
                                        <w:szCs w:val="24"/>
                                      </w:rPr>
                                    </w:pPr>
                                    <w:r w:rsidRPr="00D61151">
                                      <w:rPr>
                                        <w:rFonts w:ascii="Times New Roman" w:eastAsia="Times New Roman" w:hAnsi="Times New Roman" w:cs="Times New Roman"/>
                                        <w:sz w:val="15"/>
                                        <w:szCs w:val="15"/>
                                      </w:rPr>
                                      <w:t>May 2017</w:t>
                                    </w:r>
                                  </w:p>
                                  <w:p w:rsidR="00D61151" w:rsidRPr="00D61151" w:rsidRDefault="00D61151" w:rsidP="00D61151">
                                    <w:pPr>
                                      <w:spacing w:after="210" w:line="240" w:lineRule="auto"/>
                                      <w:outlineLvl w:val="1"/>
                                      <w:rPr>
                                        <w:rFonts w:ascii="Times New Roman" w:eastAsia="Times New Roman" w:hAnsi="Times New Roman" w:cs="Times New Roman"/>
                                        <w:b/>
                                        <w:bCs/>
                                        <w:kern w:val="36"/>
                                        <w:sz w:val="54"/>
                                        <w:szCs w:val="54"/>
                                      </w:rPr>
                                    </w:pPr>
                                    <w:r w:rsidRPr="00D61151">
                                      <w:rPr>
                                        <w:rFonts w:ascii="Times New Roman" w:eastAsia="Times New Roman" w:hAnsi="Times New Roman" w:cs="Times New Roman"/>
                                        <w:b/>
                                        <w:bCs/>
                                        <w:i/>
                                        <w:iCs/>
                                        <w:kern w:val="36"/>
                                        <w:sz w:val="36"/>
                                        <w:szCs w:val="36"/>
                                      </w:rPr>
                                      <w:t>The Virginia Council of Mathematics Specialists</w:t>
                                    </w:r>
                                  </w:p>
                                  <w:p w:rsidR="00D61151" w:rsidRPr="00D61151" w:rsidRDefault="00D61151" w:rsidP="00D61151">
                                    <w:pPr>
                                      <w:spacing w:after="210" w:line="240" w:lineRule="auto"/>
                                      <w:jc w:val="center"/>
                                      <w:outlineLvl w:val="1"/>
                                      <w:rPr>
                                        <w:rFonts w:ascii="Times New Roman" w:eastAsia="Times New Roman" w:hAnsi="Times New Roman" w:cs="Times New Roman"/>
                                        <w:b/>
                                        <w:bCs/>
                                        <w:kern w:val="36"/>
                                        <w:sz w:val="54"/>
                                        <w:szCs w:val="54"/>
                                      </w:rPr>
                                    </w:pPr>
                                    <w:r w:rsidRPr="00D61151">
                                      <w:rPr>
                                        <w:rFonts w:ascii="Times New Roman" w:eastAsia="Times New Roman" w:hAnsi="Times New Roman" w:cs="Times New Roman"/>
                                        <w:b/>
                                        <w:bCs/>
                                        <w:kern w:val="36"/>
                                        <w:sz w:val="54"/>
                                        <w:szCs w:val="54"/>
                                      </w:rPr>
                                      <w:t>Members' Newsletter</w:t>
                                    </w:r>
                                  </w:p>
                                </w:tc>
                              </w:tr>
                            </w:tbl>
                            <w:p w:rsidR="00D61151" w:rsidRPr="00D61151" w:rsidRDefault="00D61151" w:rsidP="00D61151">
                              <w:pPr>
                                <w:spacing w:after="0" w:line="240" w:lineRule="auto"/>
                                <w:rPr>
                                  <w:rFonts w:ascii="Times New Roman" w:eastAsia="Times New Roman" w:hAnsi="Times New Roman" w:cs="Times New Roman"/>
                                  <w:sz w:val="24"/>
                                  <w:szCs w:val="24"/>
                                </w:rPr>
                              </w:pPr>
                            </w:p>
                          </w:tc>
                        </w:tr>
                      </w:tbl>
                      <w:p w:rsidR="00D61151" w:rsidRPr="00D61151" w:rsidRDefault="00D61151" w:rsidP="00D61151">
                        <w:pPr>
                          <w:spacing w:after="0" w:line="240" w:lineRule="auto"/>
                          <w:rPr>
                            <w:rFonts w:ascii="Times New Roman" w:eastAsia="Times New Roman" w:hAnsi="Times New Roman" w:cs="Times New Roman"/>
                            <w:sz w:val="24"/>
                            <w:szCs w:val="24"/>
                          </w:rPr>
                        </w:pPr>
                      </w:p>
                    </w:tc>
                  </w:tr>
                </w:tbl>
                <w:p w:rsidR="00D61151" w:rsidRPr="00D61151" w:rsidRDefault="00D61151" w:rsidP="00D6115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D61151" w:rsidRPr="00D61151">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61151" w:rsidRPr="00D6115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30"/>
                              </w:tblGrid>
                              <w:tr w:rsidR="00D61151" w:rsidRPr="00D61151">
                                <w:trPr>
                                  <w:tblCellSpacing w:w="0" w:type="dxa"/>
                                </w:trPr>
                                <w:tc>
                                  <w:tcPr>
                                    <w:tcW w:w="5000" w:type="pct"/>
                                    <w:tcBorders>
                                      <w:left w:val="single" w:sz="12" w:space="0" w:color="000000"/>
                                      <w:right w:val="single" w:sz="12" w:space="0" w:color="000000"/>
                                    </w:tcBorders>
                                    <w:shd w:val="clear" w:color="auto" w:fill="FFFFFF"/>
                                    <w:tcMar>
                                      <w:top w:w="210" w:type="dxa"/>
                                      <w:left w:w="300" w:type="dxa"/>
                                      <w:bottom w:w="0" w:type="dxa"/>
                                      <w:right w:w="300" w:type="dxa"/>
                                    </w:tcMar>
                                    <w:hideMark/>
                                  </w:tcPr>
                                  <w:p w:rsidR="00D61151" w:rsidRPr="00D61151" w:rsidRDefault="00D61151" w:rsidP="00D61151">
                                    <w:pPr>
                                      <w:spacing w:after="180" w:line="240" w:lineRule="auto"/>
                                      <w:outlineLvl w:val="4"/>
                                      <w:rPr>
                                        <w:rFonts w:ascii="Times New Roman" w:eastAsia="Times New Roman" w:hAnsi="Times New Roman" w:cs="Times New Roman"/>
                                        <w:b/>
                                        <w:bCs/>
                                        <w:sz w:val="27"/>
                                        <w:szCs w:val="27"/>
                                      </w:rPr>
                                    </w:pPr>
                                    <w:r w:rsidRPr="00D61151">
                                      <w:rPr>
                                        <w:rFonts w:ascii="Times New Roman" w:eastAsia="Times New Roman" w:hAnsi="Times New Roman" w:cs="Times New Roman"/>
                                        <w:b/>
                                        <w:bCs/>
                                        <w:i/>
                                        <w:iCs/>
                                        <w:sz w:val="27"/>
                                        <w:szCs w:val="27"/>
                                        <w:u w:val="single"/>
                                      </w:rPr>
                                      <w:t>The President's Corner</w:t>
                                    </w:r>
                                  </w:p>
                                  <w:p w:rsidR="00D61151" w:rsidRPr="00D61151" w:rsidRDefault="00D61151" w:rsidP="00D61151">
                                    <w:pPr>
                                      <w:spacing w:after="210" w:line="240" w:lineRule="auto"/>
                                      <w:rPr>
                                        <w:rFonts w:ascii="Times New Roman" w:eastAsia="Times New Roman" w:hAnsi="Times New Roman" w:cs="Times New Roman"/>
                                        <w:sz w:val="24"/>
                                        <w:szCs w:val="24"/>
                                      </w:rPr>
                                    </w:pPr>
                                    <w:proofErr w:type="gramStart"/>
                                    <w:r w:rsidRPr="00D61151">
                                      <w:rPr>
                                        <w:rFonts w:ascii="Times New Roman" w:eastAsia="Times New Roman" w:hAnsi="Times New Roman" w:cs="Times New Roman"/>
                                        <w:color w:val="222222"/>
                                        <w:sz w:val="24"/>
                                        <w:szCs w:val="24"/>
                                      </w:rPr>
                                      <w:t>Hello Friends!</w:t>
                                    </w:r>
                                    <w:proofErr w:type="gramEnd"/>
                                    <w:r w:rsidRPr="00D61151">
                                      <w:rPr>
                                        <w:rFonts w:ascii="Times New Roman" w:eastAsia="Times New Roman" w:hAnsi="Times New Roman" w:cs="Times New Roman"/>
                                        <w:color w:val="222222"/>
                                        <w:sz w:val="24"/>
                                        <w:szCs w:val="24"/>
                                      </w:rPr>
                                      <w:t>  </w:t>
                                    </w:r>
                                  </w:p>
                                  <w:p w:rsidR="00D61151" w:rsidRPr="00D61151" w:rsidRDefault="00D61151" w:rsidP="00D61151">
                                    <w:pPr>
                                      <w:spacing w:after="210" w:line="240" w:lineRule="auto"/>
                                      <w:rPr>
                                        <w:rFonts w:ascii="Times New Roman" w:eastAsia="Times New Roman" w:hAnsi="Times New Roman" w:cs="Times New Roman"/>
                                        <w:sz w:val="24"/>
                                        <w:szCs w:val="24"/>
                                      </w:rPr>
                                    </w:pPr>
                                    <w:r w:rsidRPr="00D61151">
                                      <w:rPr>
                                        <w:rFonts w:ascii="Times New Roman" w:eastAsia="Times New Roman" w:hAnsi="Times New Roman" w:cs="Times New Roman"/>
                                        <w:color w:val="222222"/>
                                        <w:sz w:val="24"/>
                                        <w:szCs w:val="24"/>
                                      </w:rPr>
                                      <w:t>It is hard to believe we are at the end of another school year and planning for the fall conference.  Preparation for the learning and networking opportunities during 6</w:t>
                                    </w:r>
                                    <w:r w:rsidRPr="00D61151">
                                      <w:rPr>
                                        <w:rFonts w:ascii="Times New Roman" w:eastAsia="Times New Roman" w:hAnsi="Times New Roman" w:cs="Times New Roman"/>
                                        <w:color w:val="222222"/>
                                        <w:sz w:val="24"/>
                                        <w:szCs w:val="24"/>
                                        <w:vertAlign w:val="superscript"/>
                                      </w:rPr>
                                      <w:t>th</w:t>
                                    </w:r>
                                    <w:r w:rsidRPr="00D61151">
                                      <w:rPr>
                                        <w:rFonts w:ascii="Times New Roman" w:eastAsia="Times New Roman" w:hAnsi="Times New Roman" w:cs="Times New Roman"/>
                                        <w:color w:val="222222"/>
                                        <w:sz w:val="24"/>
                                        <w:szCs w:val="24"/>
                                      </w:rPr>
                                      <w:t> Annual VACMS are underway!  I am excited about this year’s conference, </w:t>
                                    </w:r>
                                    <w:r w:rsidRPr="00D61151">
                                      <w:rPr>
                                        <w:rFonts w:ascii="Times New Roman" w:eastAsia="Times New Roman" w:hAnsi="Times New Roman" w:cs="Times New Roman"/>
                                        <w:b/>
                                        <w:bCs/>
                                        <w:i/>
                                        <w:iCs/>
                                        <w:color w:val="662D91"/>
                                        <w:sz w:val="24"/>
                                        <w:szCs w:val="24"/>
                                      </w:rPr>
                                      <w:t>Recalculating, Recalculating…Enhancing the Learning Journey</w:t>
                                    </w:r>
                                    <w:r w:rsidRPr="00D61151">
                                      <w:rPr>
                                        <w:rFonts w:ascii="Times New Roman" w:eastAsia="Times New Roman" w:hAnsi="Times New Roman" w:cs="Times New Roman"/>
                                        <w:color w:val="662D91"/>
                                        <w:sz w:val="24"/>
                                        <w:szCs w:val="24"/>
                                      </w:rPr>
                                      <w:t>.</w:t>
                                    </w:r>
                                    <w:r w:rsidRPr="00D61151">
                                      <w:rPr>
                                        <w:rFonts w:ascii="Times New Roman" w:eastAsia="Times New Roman" w:hAnsi="Times New Roman" w:cs="Times New Roman"/>
                                        <w:color w:val="222222"/>
                                        <w:sz w:val="24"/>
                                        <w:szCs w:val="24"/>
                                      </w:rPr>
                                      <w:t>  Presentations will focus on the 2016 Curriculum Frameworks and the revisions and additions to the instructional support information. For example, how to use learning progressions and information about research supported best practices in the “Understanding the Standards” to redesign local instructional curriculum documents and most important for our work, ways to support teachers in designing and facilitating learning. </w:t>
                                    </w:r>
                                  </w:p>
                                  <w:p w:rsidR="00D61151" w:rsidRPr="00D61151" w:rsidRDefault="00D61151" w:rsidP="00D61151">
                                    <w:pPr>
                                      <w:spacing w:after="210" w:line="240" w:lineRule="auto"/>
                                      <w:rPr>
                                        <w:rFonts w:ascii="Times New Roman" w:eastAsia="Times New Roman" w:hAnsi="Times New Roman" w:cs="Times New Roman"/>
                                        <w:sz w:val="24"/>
                                        <w:szCs w:val="24"/>
                                      </w:rPr>
                                    </w:pPr>
                                    <w:r w:rsidRPr="00D61151">
                                      <w:rPr>
                                        <w:rFonts w:ascii="Times New Roman" w:eastAsia="Times New Roman" w:hAnsi="Times New Roman" w:cs="Times New Roman"/>
                                        <w:color w:val="222222"/>
                                        <w:sz w:val="24"/>
                                        <w:szCs w:val="24"/>
                                      </w:rPr>
                                      <w:t xml:space="preserve">I am sure you would all agree this school year passed quickly and much </w:t>
                                    </w:r>
                                    <w:proofErr w:type="gramStart"/>
                                    <w:r w:rsidRPr="00D61151">
                                      <w:rPr>
                                        <w:rFonts w:ascii="Times New Roman" w:eastAsia="Times New Roman" w:hAnsi="Times New Roman" w:cs="Times New Roman"/>
                                        <w:color w:val="222222"/>
                                        <w:sz w:val="24"/>
                                        <w:szCs w:val="24"/>
                                      </w:rPr>
                                      <w:t>was accomplished</w:t>
                                    </w:r>
                                    <w:proofErr w:type="gramEnd"/>
                                    <w:r w:rsidRPr="00D61151">
                                      <w:rPr>
                                        <w:rFonts w:ascii="Times New Roman" w:eastAsia="Times New Roman" w:hAnsi="Times New Roman" w:cs="Times New Roman"/>
                                        <w:color w:val="222222"/>
                                        <w:sz w:val="24"/>
                                        <w:szCs w:val="24"/>
                                      </w:rPr>
                                      <w:t xml:space="preserve">. As we </w:t>
                                    </w:r>
                                    <w:proofErr w:type="gramStart"/>
                                    <w:r w:rsidRPr="00D61151">
                                      <w:rPr>
                                        <w:rFonts w:ascii="Times New Roman" w:eastAsia="Times New Roman" w:hAnsi="Times New Roman" w:cs="Times New Roman"/>
                                        <w:color w:val="222222"/>
                                        <w:sz w:val="24"/>
                                        <w:szCs w:val="24"/>
                                      </w:rPr>
                                      <w:t>draw to a close</w:t>
                                    </w:r>
                                    <w:proofErr w:type="gramEnd"/>
                                    <w:r w:rsidRPr="00D61151">
                                      <w:rPr>
                                        <w:rFonts w:ascii="Times New Roman" w:eastAsia="Times New Roman" w:hAnsi="Times New Roman" w:cs="Times New Roman"/>
                                        <w:color w:val="222222"/>
                                        <w:sz w:val="24"/>
                                        <w:szCs w:val="24"/>
                                      </w:rPr>
                                      <w:t xml:space="preserve"> of the year, celebrate the accomplishments and take some to reflect on instructional needs for the 2017-2018 school year. </w:t>
                                    </w:r>
                                  </w:p>
                                  <w:p w:rsidR="00D61151" w:rsidRPr="00D61151" w:rsidRDefault="00D61151" w:rsidP="00D61151">
                                    <w:pPr>
                                      <w:spacing w:after="210" w:line="240" w:lineRule="auto"/>
                                      <w:rPr>
                                        <w:rFonts w:ascii="Times New Roman" w:eastAsia="Times New Roman" w:hAnsi="Times New Roman" w:cs="Times New Roman"/>
                                        <w:sz w:val="24"/>
                                        <w:szCs w:val="24"/>
                                      </w:rPr>
                                    </w:pPr>
                                  </w:p>
                                  <w:p w:rsidR="00D61151" w:rsidRPr="00D61151" w:rsidRDefault="00D61151" w:rsidP="00D611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28700" cy="847725"/>
                                          <wp:effectExtent l="0" t="0" r="0" b="9525"/>
                                          <wp:wrapSquare wrapText="bothSides"/>
                                          <wp:docPr id="5" name="Picture 5" descr="http://www.vacms.org/resources/Pictures/put%20on%20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cms.org/resources/Pictures/put%20on%20calend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1151">
                                      <w:rPr>
                                        <w:rFonts w:ascii="Times New Roman" w:eastAsia="Times New Roman" w:hAnsi="Times New Roman" w:cs="Times New Roman"/>
                                        <w:b/>
                                        <w:bCs/>
                                        <w:i/>
                                        <w:iCs/>
                                        <w:sz w:val="24"/>
                                        <w:szCs w:val="24"/>
                                      </w:rPr>
                                      <w:t xml:space="preserve">September 28-29, 2017, annual VACMS fall 2017 conference at the </w:t>
                                    </w:r>
                                    <w:proofErr w:type="spellStart"/>
                                    <w:r w:rsidRPr="00D61151">
                                      <w:rPr>
                                        <w:rFonts w:ascii="Times New Roman" w:eastAsia="Times New Roman" w:hAnsi="Times New Roman" w:cs="Times New Roman"/>
                                        <w:b/>
                                        <w:bCs/>
                                        <w:i/>
                                        <w:iCs/>
                                        <w:sz w:val="24"/>
                                        <w:szCs w:val="24"/>
                                      </w:rPr>
                                      <w:t>Germanna</w:t>
                                    </w:r>
                                    <w:proofErr w:type="spellEnd"/>
                                    <w:r w:rsidRPr="00D61151">
                                      <w:rPr>
                                        <w:rFonts w:ascii="Times New Roman" w:eastAsia="Times New Roman" w:hAnsi="Times New Roman" w:cs="Times New Roman"/>
                                        <w:b/>
                                        <w:bCs/>
                                        <w:i/>
                                        <w:iCs/>
                                        <w:sz w:val="24"/>
                                        <w:szCs w:val="24"/>
                                      </w:rPr>
                                      <w:t xml:space="preserve"> Community College campus in Culpeper, VA. Registration is now open at the website, </w:t>
                                    </w:r>
                                    <w:hyperlink r:id="rId7" w:tgtFrame="_blank" w:history="1">
                                      <w:r w:rsidRPr="00D61151">
                                        <w:rPr>
                                          <w:rFonts w:ascii="Times New Roman" w:eastAsia="Times New Roman" w:hAnsi="Times New Roman" w:cs="Times New Roman"/>
                                          <w:b/>
                                          <w:bCs/>
                                          <w:i/>
                                          <w:iCs/>
                                          <w:color w:val="0000FF"/>
                                          <w:sz w:val="24"/>
                                          <w:szCs w:val="24"/>
                                          <w:u w:val="single"/>
                                        </w:rPr>
                                        <w:t>vacms.org</w:t>
                                      </w:r>
                                    </w:hyperlink>
                                    <w:r w:rsidRPr="00D61151">
                                      <w:rPr>
                                        <w:rFonts w:ascii="Times New Roman" w:eastAsia="Times New Roman" w:hAnsi="Times New Roman" w:cs="Times New Roman"/>
                                        <w:b/>
                                        <w:bCs/>
                                        <w:i/>
                                        <w:iCs/>
                                        <w:sz w:val="24"/>
                                        <w:szCs w:val="24"/>
                                      </w:rPr>
                                      <w:t xml:space="preserve">. Additional information about conference is also on the website. As new information becomes </w:t>
                                    </w:r>
                                    <w:proofErr w:type="gramStart"/>
                                    <w:r w:rsidRPr="00D61151">
                                      <w:rPr>
                                        <w:rFonts w:ascii="Times New Roman" w:eastAsia="Times New Roman" w:hAnsi="Times New Roman" w:cs="Times New Roman"/>
                                        <w:b/>
                                        <w:bCs/>
                                        <w:i/>
                                        <w:iCs/>
                                        <w:sz w:val="24"/>
                                        <w:szCs w:val="24"/>
                                      </w:rPr>
                                      <w:t>available</w:t>
                                    </w:r>
                                    <w:proofErr w:type="gramEnd"/>
                                    <w:r w:rsidRPr="00D61151">
                                      <w:rPr>
                                        <w:rFonts w:ascii="Times New Roman" w:eastAsia="Times New Roman" w:hAnsi="Times New Roman" w:cs="Times New Roman"/>
                                        <w:b/>
                                        <w:bCs/>
                                        <w:i/>
                                        <w:iCs/>
                                        <w:sz w:val="24"/>
                                        <w:szCs w:val="24"/>
                                      </w:rPr>
                                      <w:t xml:space="preserve"> it will be posted.</w:t>
                                    </w:r>
                                  </w:p>
                                  <w:p w:rsidR="00D61151" w:rsidRPr="00D61151" w:rsidRDefault="00D61151" w:rsidP="00D61151">
                                    <w:pPr>
                                      <w:spacing w:after="210" w:line="240" w:lineRule="auto"/>
                                      <w:rPr>
                                        <w:rFonts w:ascii="Times New Roman" w:eastAsia="Times New Roman" w:hAnsi="Times New Roman" w:cs="Times New Roman"/>
                                        <w:sz w:val="24"/>
                                        <w:szCs w:val="24"/>
                                      </w:rPr>
                                    </w:pPr>
                                    <w:r w:rsidRPr="00D61151">
                                      <w:rPr>
                                        <w:rFonts w:ascii="Times New Roman" w:eastAsia="Times New Roman" w:hAnsi="Times New Roman" w:cs="Times New Roman"/>
                                        <w:color w:val="222222"/>
                                        <w:sz w:val="24"/>
                                        <w:szCs w:val="24"/>
                                      </w:rPr>
                                      <w:t>I hope everyone takes advantage of and enjoys summer break, relaxing with family and friends and returns next year re-energized.   </w:t>
                                    </w:r>
                                    <w:r w:rsidRPr="00D61151">
                                      <w:rPr>
                                        <w:rFonts w:ascii="Times New Roman" w:eastAsia="Times New Roman" w:hAnsi="Times New Roman" w:cs="Times New Roman"/>
                                        <w:sz w:val="24"/>
                                        <w:szCs w:val="24"/>
                                      </w:rPr>
                                      <w:t> </w:t>
                                    </w:r>
                                  </w:p>
                                  <w:p w:rsidR="00D61151" w:rsidRPr="00D61151" w:rsidRDefault="00D61151" w:rsidP="00D61151">
                                    <w:pPr>
                                      <w:spacing w:after="210" w:line="240" w:lineRule="auto"/>
                                      <w:rPr>
                                        <w:rFonts w:ascii="Times New Roman" w:eastAsia="Times New Roman" w:hAnsi="Times New Roman" w:cs="Times New Roman"/>
                                        <w:sz w:val="24"/>
                                        <w:szCs w:val="24"/>
                                      </w:rPr>
                                    </w:pPr>
                                    <w:r w:rsidRPr="00D61151">
                                      <w:rPr>
                                        <w:rFonts w:ascii="Times New Roman" w:eastAsia="Times New Roman" w:hAnsi="Times New Roman" w:cs="Times New Roman"/>
                                        <w:i/>
                                        <w:iCs/>
                                        <w:sz w:val="24"/>
                                        <w:szCs w:val="24"/>
                                      </w:rPr>
                                      <w:t>Corinne Magee</w:t>
                                    </w:r>
                                  </w:p>
                                </w:tc>
                              </w:tr>
                            </w:tbl>
                            <w:p w:rsidR="00D61151" w:rsidRPr="00D61151" w:rsidRDefault="00D61151" w:rsidP="00D61151">
                              <w:pPr>
                                <w:spacing w:after="0" w:line="240" w:lineRule="auto"/>
                                <w:rPr>
                                  <w:rFonts w:ascii="Times New Roman" w:eastAsia="Times New Roman" w:hAnsi="Times New Roman" w:cs="Times New Roman"/>
                                  <w:sz w:val="24"/>
                                  <w:szCs w:val="24"/>
                                </w:rPr>
                              </w:pPr>
                            </w:p>
                          </w:tc>
                        </w:tr>
                      </w:tbl>
                      <w:p w:rsidR="00D61151" w:rsidRPr="00D61151" w:rsidRDefault="00D61151" w:rsidP="00D61151">
                        <w:pPr>
                          <w:spacing w:after="0" w:line="240" w:lineRule="auto"/>
                          <w:rPr>
                            <w:rFonts w:ascii="Times New Roman" w:eastAsia="Times New Roman" w:hAnsi="Times New Roman" w:cs="Times New Roman"/>
                            <w:sz w:val="24"/>
                            <w:szCs w:val="24"/>
                          </w:rPr>
                        </w:pPr>
                      </w:p>
                    </w:tc>
                  </w:tr>
                </w:tbl>
                <w:p w:rsidR="00D61151" w:rsidRPr="00D61151" w:rsidRDefault="00D61151" w:rsidP="00D6115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D61151" w:rsidRPr="00D61151">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61151" w:rsidRPr="00D6115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44"/>
                              </w:tblGrid>
                              <w:tr w:rsidR="00D61151" w:rsidRPr="00D61151">
                                <w:trPr>
                                  <w:tblCellSpacing w:w="0" w:type="dxa"/>
                                </w:trPr>
                                <w:tc>
                                  <w:tcPr>
                                    <w:tcW w:w="5000" w:type="pct"/>
                                    <w:tcBorders>
                                      <w:top w:val="single" w:sz="6" w:space="0" w:color="000000"/>
                                      <w:left w:val="single" w:sz="6" w:space="0" w:color="000000"/>
                                      <w:bottom w:val="double" w:sz="4" w:space="0" w:color="000000"/>
                                      <w:right w:val="single" w:sz="6" w:space="0" w:color="000000"/>
                                    </w:tcBorders>
                                    <w:shd w:val="clear" w:color="auto" w:fill="BC8DBF"/>
                                    <w:tcMar>
                                      <w:top w:w="0" w:type="dxa"/>
                                      <w:left w:w="300" w:type="dxa"/>
                                      <w:bottom w:w="210" w:type="dxa"/>
                                      <w:right w:w="300" w:type="dxa"/>
                                    </w:tcMar>
                                    <w:hideMark/>
                                  </w:tcPr>
                                  <w:p w:rsidR="00D61151" w:rsidRPr="00D61151" w:rsidRDefault="00D61151" w:rsidP="00D61151">
                                    <w:pPr>
                                      <w:spacing w:after="210" w:line="240" w:lineRule="auto"/>
                                      <w:rPr>
                                        <w:rFonts w:ascii="Times New Roman" w:eastAsia="Times New Roman" w:hAnsi="Times New Roman" w:cs="Times New Roman"/>
                                        <w:sz w:val="24"/>
                                        <w:szCs w:val="24"/>
                                      </w:rPr>
                                    </w:pPr>
                                    <w:r w:rsidRPr="00D61151">
                                      <w:rPr>
                                        <w:rFonts w:ascii="Times New Roman" w:eastAsia="Times New Roman" w:hAnsi="Times New Roman" w:cs="Times New Roman"/>
                                        <w:b/>
                                        <w:bCs/>
                                        <w:i/>
                                        <w:iCs/>
                                        <w:sz w:val="24"/>
                                        <w:szCs w:val="24"/>
                                      </w:rPr>
                                      <w:lastRenderedPageBreak/>
                                      <w:t>Membership Secretary's Corner</w:t>
                                    </w:r>
                                  </w:p>
                                  <w:tbl>
                                    <w:tblPr>
                                      <w:tblW w:w="4950" w:type="pct"/>
                                      <w:tblCellSpacing w:w="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8611"/>
                                    </w:tblGrid>
                                    <w:tr w:rsidR="00D61151" w:rsidRPr="00D61151" w:rsidTr="00D61151">
                                      <w:trPr>
                                        <w:tblCellSpacing w:w="0" w:type="dxa"/>
                                      </w:trPr>
                                      <w:tc>
                                        <w:tcPr>
                                          <w:tcW w:w="0" w:type="auto"/>
                                          <w:tcBorders>
                                            <w:top w:val="single" w:sz="6" w:space="0" w:color="999999"/>
                                            <w:left w:val="single" w:sz="6" w:space="0" w:color="999999"/>
                                            <w:bottom w:val="single" w:sz="6" w:space="0" w:color="999999"/>
                                            <w:right w:val="single" w:sz="6" w:space="0" w:color="999999"/>
                                          </w:tcBorders>
                                          <w:hideMark/>
                                        </w:tcPr>
                                        <w:p w:rsidR="00D61151" w:rsidRPr="00D61151" w:rsidRDefault="00D61151" w:rsidP="00D61151">
                                          <w:pPr>
                                            <w:spacing w:after="210" w:line="240" w:lineRule="auto"/>
                                            <w:rPr>
                                              <w:rFonts w:ascii="Times New Roman" w:eastAsia="Times New Roman" w:hAnsi="Times New Roman" w:cs="Times New Roman"/>
                                              <w:sz w:val="24"/>
                                              <w:szCs w:val="24"/>
                                            </w:rPr>
                                          </w:pPr>
                                          <w:r w:rsidRPr="00D61151">
                                            <w:rPr>
                                              <w:rFonts w:ascii="Times New Roman" w:eastAsia="Times New Roman" w:hAnsi="Times New Roman" w:cs="Times New Roman"/>
                                              <w:b/>
                                              <w:bCs/>
                                              <w:sz w:val="27"/>
                                              <w:szCs w:val="27"/>
                                            </w:rPr>
                                            <w:t>Is your email address current for the VACMS website?</w:t>
                                          </w:r>
                                        </w:p>
                                        <w:p w:rsidR="00D61151" w:rsidRPr="00D61151" w:rsidRDefault="00D61151" w:rsidP="00D61151">
                                          <w:pPr>
                                            <w:spacing w:after="210" w:line="240" w:lineRule="auto"/>
                                            <w:rPr>
                                              <w:rFonts w:ascii="Times New Roman" w:eastAsia="Times New Roman" w:hAnsi="Times New Roman" w:cs="Times New Roman"/>
                                              <w:sz w:val="24"/>
                                              <w:szCs w:val="24"/>
                                            </w:rPr>
                                          </w:pPr>
                                          <w:r w:rsidRPr="00D61151">
                                            <w:rPr>
                                              <w:rFonts w:ascii="Times New Roman" w:eastAsia="Times New Roman" w:hAnsi="Times New Roman" w:cs="Times New Roman"/>
                                              <w:sz w:val="27"/>
                                              <w:szCs w:val="27"/>
                                            </w:rPr>
                                            <w:t>VACMS uses social media, their website, and email to communicate with members and to provide information about the conference, the newsletter, email blast, and other resources.  We often hear about members who are not receiving information and sometimes their email address has changed but we do not have the new address.  </w:t>
                                          </w:r>
                                        </w:p>
                                        <w:p w:rsidR="00D61151" w:rsidRPr="00D61151" w:rsidRDefault="00D61151" w:rsidP="00D61151">
                                          <w:pPr>
                                            <w:spacing w:after="210" w:line="240" w:lineRule="auto"/>
                                            <w:rPr>
                                              <w:rFonts w:ascii="Times New Roman" w:eastAsia="Times New Roman" w:hAnsi="Times New Roman" w:cs="Times New Roman"/>
                                              <w:sz w:val="24"/>
                                              <w:szCs w:val="24"/>
                                            </w:rPr>
                                          </w:pPr>
                                          <w:proofErr w:type="gramStart"/>
                                          <w:r w:rsidRPr="00D61151">
                                            <w:rPr>
                                              <w:rFonts w:ascii="Times New Roman" w:eastAsia="Times New Roman" w:hAnsi="Times New Roman" w:cs="Times New Roman"/>
                                              <w:sz w:val="27"/>
                                              <w:szCs w:val="27"/>
                                            </w:rPr>
                                            <w:t>If and when</w:t>
                                          </w:r>
                                          <w:proofErr w:type="gramEnd"/>
                                          <w:r w:rsidRPr="00D61151">
                                            <w:rPr>
                                              <w:rFonts w:ascii="Times New Roman" w:eastAsia="Times New Roman" w:hAnsi="Times New Roman" w:cs="Times New Roman"/>
                                              <w:sz w:val="27"/>
                                              <w:szCs w:val="27"/>
                                            </w:rPr>
                                            <w:t xml:space="preserve"> you change your personal email address or if you are using your school division email and there is a change please notify us.  </w:t>
                                          </w:r>
                                          <w:r w:rsidRPr="00D61151">
                                            <w:rPr>
                                              <w:rFonts w:ascii="Times New Roman" w:eastAsia="Times New Roman" w:hAnsi="Times New Roman" w:cs="Times New Roman"/>
                                              <w:b/>
                                              <w:bCs/>
                                              <w:sz w:val="27"/>
                                              <w:szCs w:val="27"/>
                                            </w:rPr>
                                            <w:t xml:space="preserve">You should send an email to the web coordinator at </w:t>
                                          </w:r>
                                          <w:hyperlink r:id="rId8" w:tgtFrame="_blank" w:history="1">
                                            <w:r w:rsidRPr="00D61151">
                                              <w:rPr>
                                                <w:rFonts w:ascii="Times New Roman" w:eastAsia="Times New Roman" w:hAnsi="Times New Roman" w:cs="Times New Roman"/>
                                                <w:b/>
                                                <w:bCs/>
                                                <w:color w:val="0000FF"/>
                                                <w:sz w:val="27"/>
                                                <w:szCs w:val="27"/>
                                                <w:u w:val="single"/>
                                              </w:rPr>
                                              <w:t>lovinmath@gmail.com</w:t>
                                            </w:r>
                                          </w:hyperlink>
                                          <w:r w:rsidRPr="00D61151">
                                            <w:rPr>
                                              <w:rFonts w:ascii="Times New Roman" w:eastAsia="Times New Roman" w:hAnsi="Times New Roman" w:cs="Times New Roman"/>
                                              <w:b/>
                                              <w:bCs/>
                                              <w:sz w:val="27"/>
                                              <w:szCs w:val="27"/>
                                            </w:rPr>
                                            <w:t xml:space="preserve"> to request a change.</w:t>
                                          </w:r>
                                          <w:r w:rsidRPr="00D61151">
                                            <w:rPr>
                                              <w:rFonts w:ascii="Times New Roman" w:eastAsia="Times New Roman" w:hAnsi="Times New Roman" w:cs="Times New Roman"/>
                                              <w:sz w:val="27"/>
                                              <w:szCs w:val="27"/>
                                            </w:rPr>
                                            <w:t xml:space="preserve">  In the subject line type, Change Email Address and in the body state what the new email address is.  </w:t>
                                          </w:r>
                                          <w:proofErr w:type="gramStart"/>
                                          <w:r w:rsidRPr="00D61151">
                                            <w:rPr>
                                              <w:rFonts w:ascii="Times New Roman" w:eastAsia="Times New Roman" w:hAnsi="Times New Roman" w:cs="Times New Roman"/>
                                              <w:sz w:val="27"/>
                                              <w:szCs w:val="27"/>
                                            </w:rPr>
                                            <w:t>Also</w:t>
                                          </w:r>
                                          <w:proofErr w:type="gramEnd"/>
                                          <w:r w:rsidRPr="00D61151">
                                            <w:rPr>
                                              <w:rFonts w:ascii="Times New Roman" w:eastAsia="Times New Roman" w:hAnsi="Times New Roman" w:cs="Times New Roman"/>
                                              <w:sz w:val="27"/>
                                              <w:szCs w:val="27"/>
                                            </w:rPr>
                                            <w:t xml:space="preserve">, </w:t>
                                          </w:r>
                                          <w:proofErr w:type="spellStart"/>
                                          <w:r w:rsidRPr="00D61151">
                                            <w:rPr>
                                              <w:rFonts w:ascii="Times New Roman" w:eastAsia="Times New Roman" w:hAnsi="Times New Roman" w:cs="Times New Roman"/>
                                              <w:sz w:val="27"/>
                                              <w:szCs w:val="27"/>
                                            </w:rPr>
                                            <w:t>ff</w:t>
                                          </w:r>
                                          <w:proofErr w:type="spellEnd"/>
                                          <w:r w:rsidRPr="00D61151">
                                            <w:rPr>
                                              <w:rFonts w:ascii="Times New Roman" w:eastAsia="Times New Roman" w:hAnsi="Times New Roman" w:cs="Times New Roman"/>
                                              <w:sz w:val="27"/>
                                              <w:szCs w:val="27"/>
                                            </w:rPr>
                                            <w:t xml:space="preserve"> your email address is not current you will not be able to register.</w:t>
                                          </w:r>
                                        </w:p>
                                      </w:tc>
                                    </w:tr>
                                  </w:tbl>
                                  <w:p w:rsidR="00D61151" w:rsidRPr="00D61151" w:rsidRDefault="00D61151" w:rsidP="00D61151">
                                    <w:pPr>
                                      <w:spacing w:after="210" w:line="240" w:lineRule="auto"/>
                                      <w:jc w:val="center"/>
                                      <w:rPr>
                                        <w:rFonts w:ascii="Times New Roman" w:eastAsia="Times New Roman" w:hAnsi="Times New Roman" w:cs="Times New Roman"/>
                                        <w:sz w:val="24"/>
                                        <w:szCs w:val="24"/>
                                      </w:rPr>
                                    </w:pPr>
                                    <w:r w:rsidRPr="00D61151">
                                      <w:rPr>
                                        <w:rFonts w:ascii="Times New Roman" w:eastAsia="Times New Roman" w:hAnsi="Times New Roman" w:cs="Times New Roman"/>
                                        <w:sz w:val="24"/>
                                        <w:szCs w:val="24"/>
                                      </w:rPr>
                                      <w:t> </w:t>
                                    </w:r>
                                  </w:p>
                                  <w:tbl>
                                    <w:tblPr>
                                      <w:tblW w:w="5000" w:type="pct"/>
                                      <w:tblCellSpacing w:w="0" w:type="dxa"/>
                                      <w:tblBorders>
                                        <w:top w:val="single" w:sz="6" w:space="0" w:color="999999"/>
                                        <w:left w:val="single" w:sz="6" w:space="0" w:color="999999"/>
                                        <w:bottom w:val="single" w:sz="6" w:space="0" w:color="999999"/>
                                        <w:right w:val="single" w:sz="6" w:space="0" w:color="999999"/>
                                      </w:tblBorders>
                                      <w:tblCellMar>
                                        <w:top w:w="30" w:type="dxa"/>
                                        <w:left w:w="30" w:type="dxa"/>
                                        <w:bottom w:w="30" w:type="dxa"/>
                                        <w:right w:w="30" w:type="dxa"/>
                                      </w:tblCellMar>
                                      <w:tblLook w:val="04A0" w:firstRow="1" w:lastRow="0" w:firstColumn="1" w:lastColumn="0" w:noHBand="0" w:noVBand="1"/>
                                    </w:tblPr>
                                    <w:tblGrid>
                                      <w:gridCol w:w="8698"/>
                                    </w:tblGrid>
                                    <w:tr w:rsidR="00D61151" w:rsidRPr="00D61151" w:rsidTr="00D61151">
                                      <w:trPr>
                                        <w:tblCellSpacing w:w="0"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D61151" w:rsidRPr="00D61151" w:rsidRDefault="00D61151" w:rsidP="00D61151">
                                          <w:pPr>
                                            <w:spacing w:after="0" w:line="240" w:lineRule="auto"/>
                                            <w:jc w:val="both"/>
                                            <w:rPr>
                                              <w:rFonts w:ascii="Times New Roman" w:eastAsia="Times New Roman" w:hAnsi="Times New Roman" w:cs="Times New Roman"/>
                                              <w:sz w:val="24"/>
                                              <w:szCs w:val="24"/>
                                            </w:rPr>
                                          </w:pPr>
                                          <w:r w:rsidRPr="00D61151">
                                            <w:rPr>
                                              <w:rFonts w:ascii="Times New Roman" w:eastAsia="Times New Roman" w:hAnsi="Times New Roman" w:cs="Times New Roman"/>
                                              <w:sz w:val="24"/>
                                              <w:szCs w:val="24"/>
                                            </w:rPr>
                                            <w:t> </w:t>
                                          </w:r>
                                        </w:p>
                                        <w:p w:rsidR="00D61151" w:rsidRPr="00D61151" w:rsidRDefault="00D61151" w:rsidP="00D61151">
                                          <w:pPr>
                                            <w:spacing w:after="21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90650" cy="1047750"/>
                                                <wp:effectExtent l="0" t="0" r="0" b="0"/>
                                                <wp:wrapSquare wrapText="bothSides"/>
                                                <wp:docPr id="4" name="Picture 4" descr="http://www.vacms.org/resources/Pictures/toolap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cms.org/resources/Pictures/toolapr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1151">
                                            <w:rPr>
                                              <w:rFonts w:ascii="Times New Roman" w:eastAsia="Times New Roman" w:hAnsi="Times New Roman" w:cs="Times New Roman"/>
                                              <w:b/>
                                              <w:bCs/>
                                              <w:i/>
                                              <w:iCs/>
                                              <w:color w:val="222222"/>
                                              <w:sz w:val="36"/>
                                              <w:szCs w:val="36"/>
                                              <w:shd w:val="clear" w:color="auto" w:fill="FFFFFF"/>
                                            </w:rPr>
                                            <w:t>The Utility Apron Resources Corner</w:t>
                                          </w:r>
                                          <w:r w:rsidRPr="00D61151">
                                            <w:rPr>
                                              <w:rFonts w:ascii="Times New Roman" w:eastAsia="Times New Roman" w:hAnsi="Times New Roman" w:cs="Times New Roman"/>
                                              <w:sz w:val="24"/>
                                              <w:szCs w:val="24"/>
                                            </w:rPr>
                                            <w:t> </w:t>
                                          </w:r>
                                        </w:p>
                                        <w:p w:rsidR="00D61151" w:rsidRPr="00D61151" w:rsidRDefault="00D61151" w:rsidP="00D61151">
                                          <w:pPr>
                                            <w:spacing w:after="210" w:line="240" w:lineRule="auto"/>
                                            <w:jc w:val="both"/>
                                            <w:rPr>
                                              <w:rFonts w:ascii="Times New Roman" w:eastAsia="Times New Roman" w:hAnsi="Times New Roman" w:cs="Times New Roman"/>
                                              <w:sz w:val="24"/>
                                              <w:szCs w:val="24"/>
                                            </w:rPr>
                                          </w:pPr>
                                          <w:r w:rsidRPr="00D61151">
                                            <w:rPr>
                                              <w:rFonts w:ascii="Times New Roman" w:eastAsia="Times New Roman" w:hAnsi="Times New Roman" w:cs="Times New Roman"/>
                                              <w:sz w:val="24"/>
                                              <w:szCs w:val="24"/>
                                            </w:rPr>
                                            <w:t xml:space="preserve">The summer is a great time to recharge </w:t>
                                          </w:r>
                                          <w:proofErr w:type="gramStart"/>
                                          <w:r w:rsidRPr="00D61151">
                                            <w:rPr>
                                              <w:rFonts w:ascii="Times New Roman" w:eastAsia="Times New Roman" w:hAnsi="Times New Roman" w:cs="Times New Roman"/>
                                              <w:sz w:val="24"/>
                                              <w:szCs w:val="24"/>
                                            </w:rPr>
                                            <w:t>and also</w:t>
                                          </w:r>
                                          <w:proofErr w:type="gramEnd"/>
                                          <w:r w:rsidRPr="00D61151">
                                            <w:rPr>
                                              <w:rFonts w:ascii="Times New Roman" w:eastAsia="Times New Roman" w:hAnsi="Times New Roman" w:cs="Times New Roman"/>
                                              <w:sz w:val="24"/>
                                              <w:szCs w:val="24"/>
                                            </w:rPr>
                                            <w:t xml:space="preserve"> catch up on some professional reading in preparation for the upcoming school year.  Below are some recommendations that other specialist and teacher leaders have found informative and helpful in their work with the school's mathematics program.</w:t>
                                          </w:r>
                                        </w:p>
                                        <w:p w:rsidR="00D61151" w:rsidRPr="00D61151" w:rsidRDefault="00D61151" w:rsidP="00D61151">
                                          <w:pPr>
                                            <w:spacing w:after="210" w:line="240" w:lineRule="auto"/>
                                            <w:jc w:val="both"/>
                                            <w:rPr>
                                              <w:rFonts w:ascii="Times New Roman" w:eastAsia="Times New Roman" w:hAnsi="Times New Roman" w:cs="Times New Roman"/>
                                              <w:sz w:val="24"/>
                                              <w:szCs w:val="24"/>
                                            </w:rPr>
                                          </w:pPr>
                                          <w:r w:rsidRPr="00D61151">
                                            <w:rPr>
                                              <w:rFonts w:ascii="Times New Roman" w:eastAsia="Times New Roman" w:hAnsi="Times New Roman" w:cs="Times New Roman"/>
                                              <w:i/>
                                              <w:iCs/>
                                              <w:color w:val="222222"/>
                                              <w:sz w:val="18"/>
                                              <w:szCs w:val="18"/>
                                              <w:shd w:val="clear" w:color="auto" w:fill="FFFFFF"/>
                                            </w:rPr>
                                            <w:t xml:space="preserve">VACMS wants the Utility Apron Resources Corner to be a place for our members to </w:t>
                                          </w:r>
                                          <w:proofErr w:type="gramStart"/>
                                          <w:r w:rsidRPr="00D61151">
                                            <w:rPr>
                                              <w:rFonts w:ascii="Times New Roman" w:eastAsia="Times New Roman" w:hAnsi="Times New Roman" w:cs="Times New Roman"/>
                                              <w:i/>
                                              <w:iCs/>
                                              <w:color w:val="222222"/>
                                              <w:sz w:val="18"/>
                                              <w:szCs w:val="18"/>
                                              <w:shd w:val="clear" w:color="auto" w:fill="FFFFFF"/>
                                            </w:rPr>
                                            <w:t>share  with</w:t>
                                          </w:r>
                                          <w:proofErr w:type="gramEnd"/>
                                          <w:r w:rsidRPr="00D61151">
                                            <w:rPr>
                                              <w:rFonts w:ascii="Times New Roman" w:eastAsia="Times New Roman" w:hAnsi="Times New Roman" w:cs="Times New Roman"/>
                                              <w:i/>
                                              <w:iCs/>
                                              <w:color w:val="222222"/>
                                              <w:sz w:val="18"/>
                                              <w:szCs w:val="18"/>
                                              <w:shd w:val="clear" w:color="auto" w:fill="FFFFFF"/>
                                            </w:rPr>
                                            <w:t xml:space="preserve"> each other. Please send ideas for activities to do with teachers and suggestions for resources to use in coaching, grade level </w:t>
                                          </w:r>
                                          <w:proofErr w:type="gramStart"/>
                                          <w:r w:rsidRPr="00D61151">
                                            <w:rPr>
                                              <w:rFonts w:ascii="Times New Roman" w:eastAsia="Times New Roman" w:hAnsi="Times New Roman" w:cs="Times New Roman"/>
                                              <w:i/>
                                              <w:iCs/>
                                              <w:color w:val="222222"/>
                                              <w:sz w:val="18"/>
                                              <w:szCs w:val="18"/>
                                              <w:shd w:val="clear" w:color="auto" w:fill="FFFFFF"/>
                                            </w:rPr>
                                            <w:t>meetings</w:t>
                                          </w:r>
                                          <w:proofErr w:type="gramEnd"/>
                                          <w:r w:rsidRPr="00D61151">
                                            <w:rPr>
                                              <w:rFonts w:ascii="Times New Roman" w:eastAsia="Times New Roman" w:hAnsi="Times New Roman" w:cs="Times New Roman"/>
                                              <w:i/>
                                              <w:iCs/>
                                              <w:color w:val="222222"/>
                                              <w:sz w:val="18"/>
                                              <w:szCs w:val="18"/>
                                              <w:shd w:val="clear" w:color="auto" w:fill="FFFFFF"/>
                                            </w:rPr>
                                            <w:t xml:space="preserve"> or PLCs, and working with parents and administrators to Linda Jaeger at</w:t>
                                          </w:r>
                                          <w:r w:rsidRPr="00D61151">
                                            <w:rPr>
                                              <w:rFonts w:ascii="Times New Roman" w:eastAsia="Times New Roman" w:hAnsi="Times New Roman" w:cs="Times New Roman"/>
                                              <w:sz w:val="24"/>
                                              <w:szCs w:val="24"/>
                                            </w:rPr>
                                            <w:t xml:space="preserve"> </w:t>
                                          </w:r>
                                          <w:hyperlink r:id="rId10" w:tgtFrame="_blank" w:history="1">
                                            <w:r w:rsidRPr="00D61151">
                                              <w:rPr>
                                                <w:rFonts w:ascii="Arial" w:eastAsia="Times New Roman" w:hAnsi="Arial" w:cs="Arial"/>
                                                <w:i/>
                                                <w:iCs/>
                                                <w:color w:val="777777"/>
                                                <w:sz w:val="18"/>
                                                <w:szCs w:val="18"/>
                                                <w:u w:val="single"/>
                                                <w:shd w:val="clear" w:color="auto" w:fill="FFFFFF"/>
                                              </w:rPr>
                                              <w:t>myteacher9@gmail.com</w:t>
                                            </w:r>
                                          </w:hyperlink>
                                          <w:r w:rsidRPr="00D61151">
                                            <w:rPr>
                                              <w:rFonts w:ascii="Arial" w:eastAsia="Times New Roman" w:hAnsi="Arial" w:cs="Arial"/>
                                              <w:i/>
                                              <w:iCs/>
                                              <w:sz w:val="18"/>
                                              <w:szCs w:val="18"/>
                                              <w:shd w:val="clear" w:color="auto" w:fill="FFFFFF"/>
                                            </w:rPr>
                                            <w:t> </w:t>
                                          </w:r>
                                          <w:r w:rsidRPr="00D61151">
                                            <w:rPr>
                                              <w:rFonts w:ascii="Times New Roman" w:eastAsia="Times New Roman" w:hAnsi="Times New Roman" w:cs="Times New Roman"/>
                                              <w:i/>
                                              <w:iCs/>
                                              <w:sz w:val="18"/>
                                              <w:szCs w:val="18"/>
                                              <w:shd w:val="clear" w:color="auto" w:fill="FFFFFF"/>
                                            </w:rPr>
                                            <w:t>or to your Regional Representative listed on the VACMS website</w:t>
                                          </w:r>
                                          <w:r w:rsidRPr="00D61151">
                                            <w:rPr>
                                              <w:rFonts w:ascii="Times New Roman" w:eastAsia="Times New Roman" w:hAnsi="Times New Roman" w:cs="Times New Roman"/>
                                              <w:i/>
                                              <w:iCs/>
                                              <w:sz w:val="21"/>
                                              <w:szCs w:val="21"/>
                                              <w:shd w:val="clear" w:color="auto" w:fill="FFFFFF"/>
                                            </w:rPr>
                                            <w:t>.</w:t>
                                          </w:r>
                                          <w:r w:rsidRPr="00D61151">
                                            <w:rPr>
                                              <w:rFonts w:ascii="Times New Roman" w:eastAsia="Times New Roman" w:hAnsi="Times New Roman" w:cs="Times New Roman"/>
                                              <w:color w:val="777777"/>
                                              <w:sz w:val="21"/>
                                              <w:szCs w:val="21"/>
                                              <w:shd w:val="clear" w:color="auto" w:fill="FFFFFF"/>
                                            </w:rPr>
                                            <w:t> </w:t>
                                          </w:r>
                                        </w:p>
                                        <w:p w:rsidR="00D61151" w:rsidRPr="00D61151" w:rsidRDefault="00D61151" w:rsidP="00D611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47850" cy="704850"/>
                                                <wp:effectExtent l="0" t="0" r="0" b="0"/>
                                                <wp:docPr id="2" name="Picture 2" descr="http://www.vacms.org/resources/Pictures/readsummervac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cms.org/resources/Pictures/readsummervacm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704850"/>
                                                        </a:xfrm>
                                                        <a:prstGeom prst="rect">
                                                          <a:avLst/>
                                                        </a:prstGeom>
                                                        <a:noFill/>
                                                        <a:ln>
                                                          <a:noFill/>
                                                        </a:ln>
                                                      </pic:spPr>
                                                    </pic:pic>
                                                  </a:graphicData>
                                                </a:graphic>
                                              </wp:inline>
                                            </w:drawing>
                                          </w:r>
                                        </w:p>
                                      </w:tc>
                                    </w:tr>
                                    <w:tr w:rsidR="00D61151" w:rsidRPr="00D61151" w:rsidTr="00D61151">
                                      <w:trPr>
                                        <w:tblCellSpacing w:w="0" w:type="dxa"/>
                                      </w:trPr>
                                      <w:tc>
                                        <w:tcPr>
                                          <w:tcW w:w="6"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D61151" w:rsidRPr="00D61151" w:rsidRDefault="00D61151" w:rsidP="00D61151">
                                          <w:pPr>
                                            <w:spacing w:after="210" w:line="240" w:lineRule="auto"/>
                                            <w:jc w:val="both"/>
                                            <w:rPr>
                                              <w:rFonts w:ascii="Times New Roman" w:eastAsia="Times New Roman" w:hAnsi="Times New Roman" w:cs="Times New Roman"/>
                                              <w:sz w:val="24"/>
                                              <w:szCs w:val="24"/>
                                            </w:rPr>
                                          </w:pPr>
                                          <w:r w:rsidRPr="00D61151">
                                            <w:rPr>
                                              <w:rFonts w:ascii="Times New Roman" w:eastAsia="Times New Roman" w:hAnsi="Times New Roman" w:cs="Times New Roman"/>
                                              <w:b/>
                                              <w:bCs/>
                                              <w:color w:val="222222"/>
                                              <w:sz w:val="27"/>
                                              <w:szCs w:val="27"/>
                                              <w:shd w:val="clear" w:color="auto" w:fill="FFFFFF"/>
                                            </w:rPr>
                                            <w:t>Robin Carpenter and Amy Duffy, Mathematics Specialists         Roanoke City Schools, Region 3 </w:t>
                                          </w:r>
                                        </w:p>
                                        <w:p w:rsidR="00D61151" w:rsidRPr="00D61151" w:rsidRDefault="00D61151" w:rsidP="00D61151">
                                          <w:pPr>
                                            <w:spacing w:after="21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90575" cy="1181100"/>
                                                <wp:effectExtent l="0" t="0" r="9525" b="0"/>
                                                <wp:wrapSquare wrapText="bothSides"/>
                                                <wp:docPr id="3" name="Picture 3" descr="http://www.vacms.org/resources/Pictures/NumberConcep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cms.org/resources/Pictures/NumberConcept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1151">
                                            <w:rPr>
                                              <w:rFonts w:ascii="Times New Roman" w:eastAsia="Times New Roman" w:hAnsi="Times New Roman" w:cs="Times New Roman"/>
                                              <w:sz w:val="24"/>
                                              <w:szCs w:val="24"/>
                                            </w:rPr>
                                            <w:t xml:space="preserve">How </w:t>
                                          </w:r>
                                          <w:r w:rsidRPr="00D61151">
                                            <w:rPr>
                                              <w:rFonts w:ascii="Times New Roman" w:eastAsia="Times New Roman" w:hAnsi="Times New Roman" w:cs="Times New Roman"/>
                                              <w:i/>
                                              <w:iCs/>
                                              <w:sz w:val="24"/>
                                              <w:szCs w:val="24"/>
                                            </w:rPr>
                                            <w:t>Children Learn Number Concepts</w:t>
                                          </w:r>
                                          <w:r w:rsidRPr="00D61151">
                                            <w:rPr>
                                              <w:rFonts w:ascii="Times New Roman" w:eastAsia="Times New Roman" w:hAnsi="Times New Roman" w:cs="Times New Roman"/>
                                              <w:sz w:val="24"/>
                                              <w:szCs w:val="24"/>
                                            </w:rPr>
                                            <w:t xml:space="preserve"> by Kathy Richardson is a resource for teachers and specialists that details the critical learning phases of number concepts.  We have used many of Kathy Richardson’s materials in professional development activities for teachers in </w:t>
                                          </w:r>
                                          <w:proofErr w:type="gramStart"/>
                                          <w:r w:rsidRPr="00D61151">
                                            <w:rPr>
                                              <w:rFonts w:ascii="Times New Roman" w:eastAsia="Times New Roman" w:hAnsi="Times New Roman" w:cs="Times New Roman"/>
                                              <w:sz w:val="24"/>
                                              <w:szCs w:val="24"/>
                                            </w:rPr>
                                            <w:t>grades  K</w:t>
                                          </w:r>
                                          <w:proofErr w:type="gramEnd"/>
                                          <w:r w:rsidRPr="00D61151">
                                            <w:rPr>
                                              <w:rFonts w:ascii="Times New Roman" w:eastAsia="Times New Roman" w:hAnsi="Times New Roman" w:cs="Times New Roman"/>
                                              <w:sz w:val="24"/>
                                              <w:szCs w:val="24"/>
                                            </w:rPr>
                                            <w:t>-2.  </w:t>
                                          </w:r>
                                        </w:p>
                                        <w:p w:rsidR="00D61151" w:rsidRPr="00D61151" w:rsidRDefault="00D61151" w:rsidP="00D61151">
                                          <w:pPr>
                                            <w:spacing w:after="210" w:line="0" w:lineRule="atLeast"/>
                                            <w:jc w:val="both"/>
                                            <w:rPr>
                                              <w:rFonts w:ascii="Times New Roman" w:eastAsia="Times New Roman" w:hAnsi="Times New Roman" w:cs="Times New Roman"/>
                                              <w:sz w:val="24"/>
                                              <w:szCs w:val="24"/>
                                            </w:rPr>
                                          </w:pPr>
                                          <w:r w:rsidRPr="00D61151">
                                            <w:rPr>
                                              <w:rFonts w:ascii="Times New Roman" w:eastAsia="Times New Roman" w:hAnsi="Times New Roman" w:cs="Times New Roman"/>
                                              <w:sz w:val="24"/>
                                              <w:szCs w:val="24"/>
                                            </w:rPr>
                                            <w:t xml:space="preserve">We offered a class for primary teachers using this resource to develop </w:t>
                                          </w:r>
                                          <w:r w:rsidRPr="00D61151">
                                            <w:rPr>
                                              <w:rFonts w:ascii="Times New Roman" w:eastAsia="Times New Roman" w:hAnsi="Times New Roman" w:cs="Times New Roman"/>
                                              <w:sz w:val="24"/>
                                              <w:szCs w:val="24"/>
                                            </w:rPr>
                                            <w:lastRenderedPageBreak/>
                                            <w:t>knowledge and skills to support students developing number sense.  We had 56 teachers participate that developed lessons and activities that modeled number concepts using a variety of strategies, manipulatives, and made connections between concepts for students.  Teachers presented their lessons and student work.  They had very productive conversations using the student work looking for misconceptions and connections made by students.  </w:t>
                                          </w:r>
                                        </w:p>
                                      </w:tc>
                                    </w:tr>
                                    <w:tr w:rsidR="00D61151" w:rsidRPr="00D61151" w:rsidTr="00D61151">
                                      <w:trPr>
                                        <w:tblCellSpacing w:w="0"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D61151" w:rsidRPr="00D61151" w:rsidRDefault="00D61151" w:rsidP="00D61151">
                                          <w:pPr>
                                            <w:spacing w:after="210" w:line="240" w:lineRule="auto"/>
                                            <w:rPr>
                                              <w:rFonts w:ascii="Times New Roman" w:eastAsia="Times New Roman" w:hAnsi="Times New Roman" w:cs="Times New Roman"/>
                                              <w:sz w:val="24"/>
                                              <w:szCs w:val="24"/>
                                            </w:rPr>
                                          </w:pPr>
                                          <w:r w:rsidRPr="00D61151">
                                            <w:rPr>
                                              <w:rFonts w:ascii="Times New Roman" w:eastAsia="Times New Roman" w:hAnsi="Times New Roman" w:cs="Times New Roman"/>
                                              <w:b/>
                                              <w:bCs/>
                                              <w:sz w:val="27"/>
                                              <w:szCs w:val="27"/>
                                              <w:u w:val="single"/>
                                            </w:rPr>
                                            <w:lastRenderedPageBreak/>
                                            <w:t>Carolyn Holmes,  K-12 Mathematics Curriculum Leader            Hampton City Schools, Region 2 </w:t>
                                          </w:r>
                                        </w:p>
                                        <w:p w:rsidR="00D61151" w:rsidRPr="00D61151" w:rsidRDefault="00D61151" w:rsidP="00D61151">
                                          <w:pPr>
                                            <w:spacing w:after="210" w:line="240" w:lineRule="auto"/>
                                            <w:rPr>
                                              <w:rFonts w:ascii="Times New Roman" w:eastAsia="Times New Roman" w:hAnsi="Times New Roman" w:cs="Times New Roman"/>
                                              <w:sz w:val="24"/>
                                              <w:szCs w:val="24"/>
                                            </w:rPr>
                                          </w:pPr>
                                          <w:r w:rsidRPr="00D61151">
                                            <w:rPr>
                                              <w:rFonts w:ascii="Times New Roman" w:eastAsia="Times New Roman" w:hAnsi="Times New Roman" w:cs="Times New Roman"/>
                                              <w:b/>
                                              <w:bCs/>
                                              <w:color w:val="222222"/>
                                              <w:sz w:val="24"/>
                                              <w:szCs w:val="24"/>
                                            </w:rPr>
                                            <w:t>2017 VDOE Mathematics Institute Resources</w:t>
                                          </w:r>
                                        </w:p>
                                        <w:p w:rsidR="00D61151" w:rsidRPr="00D61151" w:rsidRDefault="00D61151" w:rsidP="00D61151">
                                          <w:pPr>
                                            <w:spacing w:after="210" w:line="240" w:lineRule="auto"/>
                                            <w:rPr>
                                              <w:rFonts w:ascii="Times New Roman" w:eastAsia="Times New Roman" w:hAnsi="Times New Roman" w:cs="Times New Roman"/>
                                              <w:sz w:val="24"/>
                                              <w:szCs w:val="24"/>
                                            </w:rPr>
                                          </w:pPr>
                                          <w:r w:rsidRPr="00D61151">
                                            <w:rPr>
                                              <w:rFonts w:ascii="Times New Roman" w:eastAsia="Times New Roman" w:hAnsi="Times New Roman" w:cs="Times New Roman"/>
                                              <w:color w:val="222222"/>
                                              <w:sz w:val="24"/>
                                              <w:szCs w:val="24"/>
                                            </w:rPr>
                                            <w:t xml:space="preserve">The 2017 VDOE Mathematics Institute session for Algebra and </w:t>
                                          </w:r>
                                          <w:proofErr w:type="gramStart"/>
                                          <w:r w:rsidRPr="00D61151">
                                            <w:rPr>
                                              <w:rFonts w:ascii="Times New Roman" w:eastAsia="Times New Roman" w:hAnsi="Times New Roman" w:cs="Times New Roman"/>
                                              <w:color w:val="222222"/>
                                              <w:sz w:val="24"/>
                                              <w:szCs w:val="24"/>
                                            </w:rPr>
                                            <w:t>Geometry which</w:t>
                                          </w:r>
                                          <w:proofErr w:type="gramEnd"/>
                                          <w:r w:rsidRPr="00D61151">
                                            <w:rPr>
                                              <w:rFonts w:ascii="Times New Roman" w:eastAsia="Times New Roman" w:hAnsi="Times New Roman" w:cs="Times New Roman"/>
                                              <w:color w:val="222222"/>
                                              <w:sz w:val="24"/>
                                              <w:szCs w:val="24"/>
                                            </w:rPr>
                                            <w:t xml:space="preserve"> I attended, as well as other grade bands, provided participants with an overview of transitioning from the 2009 to the renewed 2016 Standards of Learning for Mathematics.  The institute also provided strategies on how to implement VDOE support resources. NCTM’s </w:t>
                                          </w:r>
                                          <w:r w:rsidRPr="00D61151">
                                            <w:rPr>
                                              <w:rFonts w:ascii="Times New Roman" w:eastAsia="Times New Roman" w:hAnsi="Times New Roman" w:cs="Times New Roman"/>
                                              <w:i/>
                                              <w:iCs/>
                                              <w:color w:val="222222"/>
                                              <w:sz w:val="24"/>
                                              <w:szCs w:val="24"/>
                                            </w:rPr>
                                            <w:t>Principles to Actions</w:t>
                                          </w:r>
                                          <w:r w:rsidRPr="00D61151">
                                            <w:rPr>
                                              <w:rFonts w:ascii="Times New Roman" w:eastAsia="Times New Roman" w:hAnsi="Times New Roman" w:cs="Times New Roman"/>
                                              <w:color w:val="222222"/>
                                              <w:sz w:val="24"/>
                                              <w:szCs w:val="24"/>
                                            </w:rPr>
                                            <w:t xml:space="preserve">: </w:t>
                                          </w:r>
                                          <w:r w:rsidRPr="00D61151">
                                            <w:rPr>
                                              <w:rFonts w:ascii="Times New Roman" w:eastAsia="Times New Roman" w:hAnsi="Times New Roman" w:cs="Times New Roman"/>
                                              <w:i/>
                                              <w:iCs/>
                                              <w:color w:val="222222"/>
                                              <w:sz w:val="24"/>
                                              <w:szCs w:val="24"/>
                                            </w:rPr>
                                            <w:t>Ensuring Mathematical Success for All</w:t>
                                          </w:r>
                                          <w:r w:rsidRPr="00D61151">
                                            <w:rPr>
                                              <w:rFonts w:ascii="Times New Roman" w:eastAsia="Times New Roman" w:hAnsi="Times New Roman" w:cs="Times New Roman"/>
                                              <w:color w:val="222222"/>
                                              <w:sz w:val="24"/>
                                              <w:szCs w:val="24"/>
                                            </w:rPr>
                                            <w:t xml:space="preserve"> </w:t>
                                          </w:r>
                                          <w:proofErr w:type="gramStart"/>
                                          <w:r w:rsidRPr="00D61151">
                                            <w:rPr>
                                              <w:rFonts w:ascii="Times New Roman" w:eastAsia="Times New Roman" w:hAnsi="Times New Roman" w:cs="Times New Roman"/>
                                              <w:color w:val="222222"/>
                                              <w:sz w:val="24"/>
                                              <w:szCs w:val="24"/>
                                            </w:rPr>
                                            <w:t>was used</w:t>
                                          </w:r>
                                          <w:proofErr w:type="gramEnd"/>
                                          <w:r w:rsidRPr="00D61151">
                                            <w:rPr>
                                              <w:rFonts w:ascii="Times New Roman" w:eastAsia="Times New Roman" w:hAnsi="Times New Roman" w:cs="Times New Roman"/>
                                              <w:color w:val="222222"/>
                                              <w:sz w:val="24"/>
                                              <w:szCs w:val="24"/>
                                            </w:rPr>
                                            <w:t xml:space="preserve"> as resources to ensure mathematical success for all students. It is critical to build conceptual understanding, use problem solving through analysis, and differentiate instruction to meet the various needs of all students. It is important to provide a cohesive vertical articulation between elementary, middle, and high schools, thus setting the foundation for Algebra Readiness as students’ progress through their preK-12 experience. During the Algebra and </w:t>
                                          </w:r>
                                          <w:proofErr w:type="gramStart"/>
                                          <w:r w:rsidRPr="00D61151">
                                            <w:rPr>
                                              <w:rFonts w:ascii="Times New Roman" w:eastAsia="Times New Roman" w:hAnsi="Times New Roman" w:cs="Times New Roman"/>
                                              <w:color w:val="222222"/>
                                              <w:sz w:val="24"/>
                                              <w:szCs w:val="24"/>
                                            </w:rPr>
                                            <w:t>Geometry</w:t>
                                          </w:r>
                                          <w:proofErr w:type="gramEnd"/>
                                          <w:r w:rsidRPr="00D61151">
                                            <w:rPr>
                                              <w:rFonts w:ascii="Times New Roman" w:eastAsia="Times New Roman" w:hAnsi="Times New Roman" w:cs="Times New Roman"/>
                                              <w:color w:val="222222"/>
                                              <w:sz w:val="24"/>
                                              <w:szCs w:val="24"/>
                                            </w:rPr>
                                            <w:t xml:space="preserve"> emphasis was placed on transformations, graphing linear equations, quadrilaterals and proofs, and multiple representations of functions. Extensive learning opportunities and support for all teachers is key during this crosswalk year in order to understand the changes, how it will </w:t>
                                          </w:r>
                                          <w:proofErr w:type="gramStart"/>
                                          <w:r w:rsidRPr="00D61151">
                                            <w:rPr>
                                              <w:rFonts w:ascii="Times New Roman" w:eastAsia="Times New Roman" w:hAnsi="Times New Roman" w:cs="Times New Roman"/>
                                              <w:color w:val="222222"/>
                                              <w:sz w:val="24"/>
                                              <w:szCs w:val="24"/>
                                            </w:rPr>
                                            <w:t>impact</w:t>
                                          </w:r>
                                          <w:proofErr w:type="gramEnd"/>
                                          <w:r w:rsidRPr="00D61151">
                                            <w:rPr>
                                              <w:rFonts w:ascii="Times New Roman" w:eastAsia="Times New Roman" w:hAnsi="Times New Roman" w:cs="Times New Roman"/>
                                              <w:color w:val="222222"/>
                                              <w:sz w:val="24"/>
                                              <w:szCs w:val="24"/>
                                            </w:rPr>
                                            <w:t xml:space="preserve"> their planning and delivery of instruction, and paradigm shifts in assessments and performance tasks.</w:t>
                                          </w:r>
                                        </w:p>
                                        <w:p w:rsidR="00D61151" w:rsidRPr="00D61151" w:rsidRDefault="00D61151" w:rsidP="00D61151">
                                          <w:pPr>
                                            <w:spacing w:after="210" w:line="240" w:lineRule="auto"/>
                                            <w:rPr>
                                              <w:rFonts w:ascii="Times New Roman" w:eastAsia="Times New Roman" w:hAnsi="Times New Roman" w:cs="Times New Roman"/>
                                              <w:sz w:val="24"/>
                                              <w:szCs w:val="24"/>
                                            </w:rPr>
                                          </w:pPr>
                                          <w:r w:rsidRPr="00D61151">
                                            <w:rPr>
                                              <w:rFonts w:ascii="Times New Roman" w:eastAsia="Times New Roman" w:hAnsi="Times New Roman" w:cs="Times New Roman"/>
                                              <w:color w:val="222222"/>
                                              <w:sz w:val="24"/>
                                              <w:szCs w:val="24"/>
                                            </w:rPr>
                                            <w:t xml:space="preserve">The key to student success will be for teachers to understand the standards, not only the ideas in the standard described in the Essential Knowledge and Skill column, but as well as, the best practice strategies suggested to support instruction in the Understanding the Standards to implement changes from 2009 to 2016 standards. The valuable and informative VDOE professional development materials shared in each of the K-2, 3-5, 6-8, and Algebra/Geometry Institutes as well as other information are excellent resources for Mathematics Specialists, Coaches, and Teacher Leaders supporting teachers and schools. Access to the resources is now available at </w:t>
                                          </w:r>
                                          <w:hyperlink r:id="rId13" w:tgtFrame="_blank" w:history="1">
                                            <w:r w:rsidRPr="00D61151">
                                              <w:rPr>
                                                <w:rFonts w:ascii="Times New Roman" w:eastAsia="Times New Roman" w:hAnsi="Times New Roman" w:cs="Times New Roman"/>
                                                <w:color w:val="0000FF"/>
                                                <w:sz w:val="24"/>
                                                <w:szCs w:val="24"/>
                                                <w:u w:val="single"/>
                                              </w:rPr>
                                              <w:t>http://www.doe.virginia.gov/instruction/mathematics/index.shtml</w:t>
                                            </w:r>
                                          </w:hyperlink>
                                          <w:r w:rsidRPr="00D61151">
                                            <w:rPr>
                                              <w:rFonts w:ascii="Times New Roman" w:eastAsia="Times New Roman" w:hAnsi="Times New Roman" w:cs="Times New Roman"/>
                                              <w:color w:val="222222"/>
                                              <w:sz w:val="24"/>
                                              <w:szCs w:val="24"/>
                                            </w:rPr>
                                            <w:t xml:space="preserve"> for your work this summer and next year and next year. </w:t>
                                          </w:r>
                                        </w:p>
                                      </w:tc>
                                    </w:tr>
                                    <w:tr w:rsidR="00D61151" w:rsidRPr="00D61151" w:rsidTr="00D61151">
                                      <w:trPr>
                                        <w:tblCellSpacing w:w="0"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D61151" w:rsidRPr="00D61151" w:rsidRDefault="00D61151" w:rsidP="00D61151">
                                          <w:pPr>
                                            <w:spacing w:after="210" w:line="240" w:lineRule="auto"/>
                                            <w:rPr>
                                              <w:rFonts w:ascii="Times New Roman" w:eastAsia="Times New Roman" w:hAnsi="Times New Roman" w:cs="Times New Roman"/>
                                              <w:sz w:val="24"/>
                                              <w:szCs w:val="24"/>
                                            </w:rPr>
                                          </w:pPr>
                                          <w:r w:rsidRPr="00D61151">
                                            <w:rPr>
                                              <w:rFonts w:ascii="Times New Roman" w:eastAsia="Times New Roman" w:hAnsi="Times New Roman" w:cs="Times New Roman"/>
                                              <w:b/>
                                              <w:bCs/>
                                              <w:sz w:val="24"/>
                                              <w:szCs w:val="24"/>
                                              <w:u w:val="single"/>
                                            </w:rPr>
                                            <w:t>Vickie Inge, Advisor to VACMS Board</w:t>
                                          </w:r>
                                        </w:p>
                                        <w:p w:rsidR="00D61151" w:rsidRPr="00D61151" w:rsidRDefault="00D61151" w:rsidP="00D61151">
                                          <w:pPr>
                                            <w:spacing w:after="210" w:line="240" w:lineRule="auto"/>
                                            <w:rPr>
                                              <w:rFonts w:ascii="Times New Roman" w:eastAsia="Times New Roman" w:hAnsi="Times New Roman" w:cs="Times New Roman"/>
                                              <w:sz w:val="24"/>
                                              <w:szCs w:val="24"/>
                                            </w:rPr>
                                          </w:pPr>
                                          <w:r w:rsidRPr="00D61151">
                                            <w:rPr>
                                              <w:rFonts w:ascii="Times New Roman" w:eastAsia="Times New Roman" w:hAnsi="Times New Roman" w:cs="Times New Roman"/>
                                              <w:b/>
                                              <w:bCs/>
                                              <w:sz w:val="24"/>
                                              <w:szCs w:val="24"/>
                                            </w:rPr>
                                            <w:t>Learning Styles—Then and Now</w:t>
                                          </w:r>
                                        </w:p>
                                        <w:p w:rsidR="00D61151" w:rsidRPr="00D61151" w:rsidRDefault="00D61151" w:rsidP="00D61151">
                                          <w:pPr>
                                            <w:spacing w:after="210" w:line="240" w:lineRule="auto"/>
                                            <w:rPr>
                                              <w:rFonts w:ascii="Times New Roman" w:eastAsia="Times New Roman" w:hAnsi="Times New Roman" w:cs="Times New Roman"/>
                                              <w:sz w:val="24"/>
                                              <w:szCs w:val="24"/>
                                            </w:rPr>
                                          </w:pPr>
                                          <w:r w:rsidRPr="00D61151">
                                            <w:rPr>
                                              <w:rFonts w:ascii="Times New Roman" w:eastAsia="Times New Roman" w:hAnsi="Times New Roman" w:cs="Times New Roman"/>
                                              <w:sz w:val="24"/>
                                              <w:szCs w:val="24"/>
                                            </w:rPr>
                                            <w:t xml:space="preserve">An important personal growth opportunity for mathematics specialist and leaders is to stay abreast of current research regarding teaching and learning mathematics. During the </w:t>
                                          </w:r>
                                          <w:proofErr w:type="gramStart"/>
                                          <w:r w:rsidRPr="00D61151">
                                            <w:rPr>
                                              <w:rFonts w:ascii="Times New Roman" w:eastAsia="Times New Roman" w:hAnsi="Times New Roman" w:cs="Times New Roman"/>
                                              <w:sz w:val="24"/>
                                              <w:szCs w:val="24"/>
                                            </w:rPr>
                                            <w:t>summer</w:t>
                                          </w:r>
                                          <w:proofErr w:type="gramEnd"/>
                                          <w:r w:rsidRPr="00D61151">
                                            <w:rPr>
                                              <w:rFonts w:ascii="Times New Roman" w:eastAsia="Times New Roman" w:hAnsi="Times New Roman" w:cs="Times New Roman"/>
                                              <w:sz w:val="24"/>
                                              <w:szCs w:val="24"/>
                                            </w:rPr>
                                            <w:t xml:space="preserve"> I hope you have time to investigate the </w:t>
                                          </w:r>
                                          <w:r w:rsidRPr="00D61151">
                                            <w:rPr>
                                              <w:rFonts w:ascii="Times New Roman" w:eastAsia="Times New Roman" w:hAnsi="Times New Roman" w:cs="Times New Roman"/>
                                              <w:i/>
                                              <w:iCs/>
                                              <w:sz w:val="24"/>
                                              <w:szCs w:val="24"/>
                                            </w:rPr>
                                            <w:t>current thinking about learning styles</w:t>
                                          </w:r>
                                          <w:r w:rsidRPr="00D61151">
                                            <w:rPr>
                                              <w:rFonts w:ascii="Times New Roman" w:eastAsia="Times New Roman" w:hAnsi="Times New Roman" w:cs="Times New Roman"/>
                                              <w:sz w:val="24"/>
                                              <w:szCs w:val="24"/>
                                            </w:rPr>
                                            <w:t xml:space="preserve"> </w:t>
                                          </w:r>
                                          <w:r w:rsidRPr="00D61151">
                                            <w:rPr>
                                              <w:rFonts w:ascii="Times New Roman" w:eastAsia="Times New Roman" w:hAnsi="Times New Roman" w:cs="Times New Roman"/>
                                              <w:sz w:val="24"/>
                                              <w:szCs w:val="24"/>
                                            </w:rPr>
                                            <w:lastRenderedPageBreak/>
                                            <w:t>and the research driven advancement of understanding about the impact, or lack thereof, on student learning.</w:t>
                                          </w:r>
                                        </w:p>
                                        <w:p w:rsidR="00D61151" w:rsidRPr="00D61151" w:rsidRDefault="00D61151" w:rsidP="00D61151">
                                          <w:pPr>
                                            <w:spacing w:after="210" w:line="240" w:lineRule="auto"/>
                                            <w:rPr>
                                              <w:rFonts w:ascii="Times New Roman" w:eastAsia="Times New Roman" w:hAnsi="Times New Roman" w:cs="Times New Roman"/>
                                              <w:sz w:val="24"/>
                                              <w:szCs w:val="24"/>
                                            </w:rPr>
                                          </w:pPr>
                                          <w:r w:rsidRPr="00D61151">
                                            <w:rPr>
                                              <w:rFonts w:ascii="Times New Roman" w:eastAsia="Times New Roman" w:hAnsi="Times New Roman" w:cs="Times New Roman"/>
                                              <w:b/>
                                              <w:bCs/>
                                              <w:i/>
                                              <w:iCs/>
                                              <w:sz w:val="24"/>
                                              <w:szCs w:val="24"/>
                                            </w:rPr>
                                            <w:t>First,</w:t>
                                          </w:r>
                                          <w:proofErr w:type="gramStart"/>
                                          <w:r w:rsidRPr="00D61151">
                                            <w:rPr>
                                              <w:rFonts w:ascii="Times New Roman" w:eastAsia="Times New Roman" w:hAnsi="Times New Roman" w:cs="Times New Roman"/>
                                              <w:i/>
                                              <w:iCs/>
                                              <w:sz w:val="24"/>
                                              <w:szCs w:val="24"/>
                                            </w:rPr>
                                            <w:t> </w:t>
                                          </w:r>
                                          <w:r w:rsidRPr="00D61151">
                                            <w:rPr>
                                              <w:rFonts w:ascii="Times New Roman" w:eastAsia="Times New Roman" w:hAnsi="Times New Roman" w:cs="Times New Roman"/>
                                              <w:sz w:val="24"/>
                                              <w:szCs w:val="24"/>
                                            </w:rPr>
                                            <w:t> take</w:t>
                                          </w:r>
                                          <w:proofErr w:type="gramEnd"/>
                                          <w:r w:rsidRPr="00D61151">
                                            <w:rPr>
                                              <w:rFonts w:ascii="Times New Roman" w:eastAsia="Times New Roman" w:hAnsi="Times New Roman" w:cs="Times New Roman"/>
                                              <w:sz w:val="24"/>
                                              <w:szCs w:val="24"/>
                                            </w:rPr>
                                            <w:t xml:space="preserve"> a look at a short web-based article, </w:t>
                                          </w:r>
                                          <w:r w:rsidRPr="00D61151">
                                            <w:rPr>
                                              <w:rFonts w:ascii="Times New Roman" w:eastAsia="Times New Roman" w:hAnsi="Times New Roman" w:cs="Times New Roman"/>
                                              <w:i/>
                                              <w:iCs/>
                                              <w:sz w:val="24"/>
                                              <w:szCs w:val="24"/>
                                            </w:rPr>
                                            <w:t>Managing the "Learning Styles" Myth</w:t>
                                          </w:r>
                                          <w:r w:rsidRPr="00D61151">
                                            <w:rPr>
                                              <w:rFonts w:ascii="Times New Roman" w:eastAsia="Times New Roman" w:hAnsi="Times New Roman" w:cs="Times New Roman"/>
                                              <w:sz w:val="24"/>
                                              <w:szCs w:val="24"/>
                                            </w:rPr>
                                            <w:t xml:space="preserve">. The site includes an engaging 7-minute video clip published by Education World. This clip provides an overview of current thinking about how instructional practices based on traditional learning styles theory can be rethought and updated in a way that </w:t>
                                          </w:r>
                                          <w:proofErr w:type="gramStart"/>
                                          <w:r w:rsidRPr="00D61151">
                                            <w:rPr>
                                              <w:rFonts w:ascii="Times New Roman" w:eastAsia="Times New Roman" w:hAnsi="Times New Roman" w:cs="Times New Roman"/>
                                              <w:sz w:val="24"/>
                                              <w:szCs w:val="24"/>
                                            </w:rPr>
                                            <w:t>is aligned</w:t>
                                          </w:r>
                                          <w:proofErr w:type="gramEnd"/>
                                          <w:r w:rsidRPr="00D61151">
                                            <w:rPr>
                                              <w:rFonts w:ascii="Times New Roman" w:eastAsia="Times New Roman" w:hAnsi="Times New Roman" w:cs="Times New Roman"/>
                                              <w:sz w:val="24"/>
                                              <w:szCs w:val="24"/>
                                            </w:rPr>
                                            <w:t xml:space="preserve"> with the mathematics process goals. Access the website at </w:t>
                                          </w:r>
                                          <w:hyperlink r:id="rId14" w:tgtFrame="_blank" w:history="1">
                                            <w:r w:rsidRPr="00D61151">
                                              <w:rPr>
                                                <w:rFonts w:ascii="Times New Roman" w:eastAsia="Times New Roman" w:hAnsi="Times New Roman" w:cs="Times New Roman"/>
                                                <w:color w:val="0000FF"/>
                                                <w:sz w:val="24"/>
                                                <w:szCs w:val="24"/>
                                                <w:u w:val="single"/>
                                              </w:rPr>
                                              <w:t>http://www.educationworld.com/managing-learning-styles-myth</w:t>
                                            </w:r>
                                          </w:hyperlink>
                                          <w:r w:rsidRPr="00D61151">
                                            <w:rPr>
                                              <w:rFonts w:ascii="Times New Roman" w:eastAsia="Times New Roman" w:hAnsi="Times New Roman" w:cs="Times New Roman"/>
                                              <w:sz w:val="24"/>
                                              <w:szCs w:val="24"/>
                                            </w:rPr>
                                            <w:t> .</w:t>
                                          </w:r>
                                        </w:p>
                                        <w:p w:rsidR="00D61151" w:rsidRPr="00D61151" w:rsidRDefault="00D61151" w:rsidP="00D61151">
                                          <w:pPr>
                                            <w:spacing w:after="210" w:line="240" w:lineRule="auto"/>
                                            <w:rPr>
                                              <w:rFonts w:ascii="Times New Roman" w:eastAsia="Times New Roman" w:hAnsi="Times New Roman" w:cs="Times New Roman"/>
                                              <w:sz w:val="24"/>
                                              <w:szCs w:val="24"/>
                                            </w:rPr>
                                          </w:pPr>
                                          <w:r w:rsidRPr="00D61151">
                                            <w:rPr>
                                              <w:rFonts w:ascii="Times New Roman" w:eastAsia="Times New Roman" w:hAnsi="Times New Roman" w:cs="Times New Roman"/>
                                              <w:b/>
                                              <w:bCs/>
                                              <w:i/>
                                              <w:iCs/>
                                              <w:sz w:val="24"/>
                                              <w:szCs w:val="24"/>
                                            </w:rPr>
                                            <w:t>Second</w:t>
                                          </w:r>
                                          <w:r w:rsidRPr="00D61151">
                                            <w:rPr>
                                              <w:rFonts w:ascii="Times New Roman" w:eastAsia="Times New Roman" w:hAnsi="Times New Roman" w:cs="Times New Roman"/>
                                              <w:sz w:val="24"/>
                                              <w:szCs w:val="24"/>
                                            </w:rPr>
                                            <w:t xml:space="preserve">, read the insightful and thought provoking article, </w:t>
                                          </w:r>
                                          <w:r w:rsidRPr="00D61151">
                                            <w:rPr>
                                              <w:rFonts w:ascii="Times New Roman" w:eastAsia="Times New Roman" w:hAnsi="Times New Roman" w:cs="Times New Roman"/>
                                              <w:i/>
                                              <w:iCs/>
                                              <w:sz w:val="24"/>
                                              <w:szCs w:val="24"/>
                                            </w:rPr>
                                            <w:t>The Myth of Learning Styles</w:t>
                                          </w:r>
                                          <w:r w:rsidRPr="00D61151">
                                            <w:rPr>
                                              <w:rFonts w:ascii="Times New Roman" w:eastAsia="Times New Roman" w:hAnsi="Times New Roman" w:cs="Times New Roman"/>
                                              <w:sz w:val="24"/>
                                              <w:szCs w:val="24"/>
                                            </w:rPr>
                                            <w:t xml:space="preserve">, written by Cedar </w:t>
                                          </w:r>
                                          <w:proofErr w:type="spellStart"/>
                                          <w:r w:rsidRPr="00D61151">
                                            <w:rPr>
                                              <w:rFonts w:ascii="Times New Roman" w:eastAsia="Times New Roman" w:hAnsi="Times New Roman" w:cs="Times New Roman"/>
                                              <w:sz w:val="24"/>
                                              <w:szCs w:val="24"/>
                                            </w:rPr>
                                            <w:t>Riener</w:t>
                                          </w:r>
                                          <w:proofErr w:type="spellEnd"/>
                                          <w:r w:rsidRPr="00D61151">
                                            <w:rPr>
                                              <w:rFonts w:ascii="Times New Roman" w:eastAsia="Times New Roman" w:hAnsi="Times New Roman" w:cs="Times New Roman"/>
                                              <w:sz w:val="24"/>
                                              <w:szCs w:val="24"/>
                                            </w:rPr>
                                            <w:t xml:space="preserve">, assistant professor of psychology at Randolph-Macon College, and Daniel Willingham, professor of psychology at University of Virginia. The reading provides details about what learning styles theorist get right and what </w:t>
                                          </w:r>
                                          <w:proofErr w:type="gramStart"/>
                                          <w:r w:rsidRPr="00D61151">
                                            <w:rPr>
                                              <w:rFonts w:ascii="Times New Roman" w:eastAsia="Times New Roman" w:hAnsi="Times New Roman" w:cs="Times New Roman"/>
                                              <w:sz w:val="24"/>
                                              <w:szCs w:val="24"/>
                                            </w:rPr>
                                            <w:t>is not addressed</w:t>
                                          </w:r>
                                          <w:proofErr w:type="gramEnd"/>
                                          <w:r w:rsidRPr="00D61151">
                                            <w:rPr>
                                              <w:rFonts w:ascii="Times New Roman" w:eastAsia="Times New Roman" w:hAnsi="Times New Roman" w:cs="Times New Roman"/>
                                              <w:sz w:val="24"/>
                                              <w:szCs w:val="24"/>
                                            </w:rPr>
                                            <w:t xml:space="preserve"> by the learning style theorists but is important for improving student learning. Download the article at no cost </w:t>
                                          </w:r>
                                          <w:proofErr w:type="gramStart"/>
                                          <w:r w:rsidRPr="00D61151">
                                            <w:rPr>
                                              <w:rFonts w:ascii="Times New Roman" w:eastAsia="Times New Roman" w:hAnsi="Times New Roman" w:cs="Times New Roman"/>
                                              <w:sz w:val="24"/>
                                              <w:szCs w:val="24"/>
                                            </w:rPr>
                                            <w:t>from  </w:t>
                                          </w:r>
                                          <w:proofErr w:type="gramEnd"/>
                                          <w:r w:rsidRPr="00D61151">
                                            <w:rPr>
                                              <w:rFonts w:ascii="Times New Roman" w:eastAsia="Times New Roman" w:hAnsi="Times New Roman" w:cs="Times New Roman"/>
                                              <w:sz w:val="24"/>
                                              <w:szCs w:val="24"/>
                                            </w:rPr>
                                            <w:fldChar w:fldCharType="begin"/>
                                          </w:r>
                                          <w:r w:rsidRPr="00D61151">
                                            <w:rPr>
                                              <w:rFonts w:ascii="Times New Roman" w:eastAsia="Times New Roman" w:hAnsi="Times New Roman" w:cs="Times New Roman"/>
                                              <w:sz w:val="24"/>
                                              <w:szCs w:val="24"/>
                                            </w:rPr>
                                            <w:instrText xml:space="preserve"> HYPERLINK "https://www.researchgate.net/publication/249039450_The_Myth_of_Learning_Styles" \t "_blank" </w:instrText>
                                          </w:r>
                                          <w:r w:rsidRPr="00D61151">
                                            <w:rPr>
                                              <w:rFonts w:ascii="Times New Roman" w:eastAsia="Times New Roman" w:hAnsi="Times New Roman" w:cs="Times New Roman"/>
                                              <w:sz w:val="24"/>
                                              <w:szCs w:val="24"/>
                                            </w:rPr>
                                            <w:fldChar w:fldCharType="separate"/>
                                          </w:r>
                                          <w:r w:rsidRPr="00D61151">
                                            <w:rPr>
                                              <w:rFonts w:ascii="Times New Roman" w:eastAsia="Times New Roman" w:hAnsi="Times New Roman" w:cs="Times New Roman"/>
                                              <w:color w:val="0000FF"/>
                                              <w:sz w:val="24"/>
                                              <w:szCs w:val="24"/>
                                              <w:u w:val="single"/>
                                            </w:rPr>
                                            <w:t>https://www.researchgate.net/publication/249039450_The_Myth_of_Learning_Styles</w:t>
                                          </w:r>
                                          <w:r w:rsidRPr="00D61151">
                                            <w:rPr>
                                              <w:rFonts w:ascii="Times New Roman" w:eastAsia="Times New Roman" w:hAnsi="Times New Roman" w:cs="Times New Roman"/>
                                              <w:sz w:val="24"/>
                                              <w:szCs w:val="24"/>
                                            </w:rPr>
                                            <w:fldChar w:fldCharType="end"/>
                                          </w:r>
                                          <w:r w:rsidRPr="00D61151">
                                            <w:rPr>
                                              <w:rFonts w:ascii="Times New Roman" w:eastAsia="Times New Roman" w:hAnsi="Times New Roman" w:cs="Times New Roman"/>
                                              <w:sz w:val="24"/>
                                              <w:szCs w:val="24"/>
                                            </w:rPr>
                                            <w:t>.</w:t>
                                          </w:r>
                                        </w:p>
                                      </w:tc>
                                    </w:tr>
                                    <w:tr w:rsidR="00D61151" w:rsidRPr="00D61151" w:rsidTr="00D61151">
                                      <w:trPr>
                                        <w:tblCellSpacing w:w="0"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D61151" w:rsidRPr="00D61151" w:rsidRDefault="00D61151" w:rsidP="00D61151">
                                          <w:pPr>
                                            <w:spacing w:after="0" w:line="240" w:lineRule="auto"/>
                                            <w:rPr>
                                              <w:rFonts w:ascii="Times New Roman" w:eastAsia="Times New Roman" w:hAnsi="Times New Roman" w:cs="Times New Roman"/>
                                              <w:sz w:val="24"/>
                                              <w:szCs w:val="24"/>
                                            </w:rPr>
                                          </w:pPr>
                                        </w:p>
                                      </w:tc>
                                    </w:tr>
                                    <w:tr w:rsidR="00D61151" w:rsidRPr="00D61151" w:rsidTr="00D61151">
                                      <w:trPr>
                                        <w:tblCellSpacing w:w="0" w:type="dxa"/>
                                      </w:trPr>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D61151" w:rsidRPr="00D61151" w:rsidRDefault="00D61151" w:rsidP="00D61151">
                                          <w:pPr>
                                            <w:spacing w:after="0" w:line="240" w:lineRule="auto"/>
                                            <w:rPr>
                                              <w:rFonts w:ascii="Times New Roman" w:eastAsia="Times New Roman" w:hAnsi="Times New Roman" w:cs="Times New Roman"/>
                                              <w:sz w:val="24"/>
                                              <w:szCs w:val="24"/>
                                            </w:rPr>
                                          </w:pPr>
                                        </w:p>
                                      </w:tc>
                                    </w:tr>
                                  </w:tbl>
                                  <w:p w:rsidR="00D61151" w:rsidRPr="00D61151" w:rsidRDefault="00D61151" w:rsidP="00D61151">
                                    <w:pPr>
                                      <w:spacing w:after="0" w:line="240" w:lineRule="auto"/>
                                      <w:rPr>
                                        <w:rFonts w:ascii="Times New Roman" w:eastAsia="Times New Roman" w:hAnsi="Times New Roman" w:cs="Times New Roman"/>
                                        <w:sz w:val="24"/>
                                        <w:szCs w:val="24"/>
                                      </w:rPr>
                                    </w:pPr>
                                  </w:p>
                                </w:tc>
                              </w:tr>
                            </w:tbl>
                            <w:p w:rsidR="00D61151" w:rsidRPr="00D61151" w:rsidRDefault="00D61151" w:rsidP="00D61151">
                              <w:pPr>
                                <w:spacing w:after="0" w:line="240" w:lineRule="auto"/>
                                <w:rPr>
                                  <w:rFonts w:ascii="Times New Roman" w:eastAsia="Times New Roman" w:hAnsi="Times New Roman" w:cs="Times New Roman"/>
                                  <w:sz w:val="24"/>
                                  <w:szCs w:val="24"/>
                                </w:rPr>
                              </w:pPr>
                            </w:p>
                          </w:tc>
                        </w:tr>
                      </w:tbl>
                      <w:p w:rsidR="00D61151" w:rsidRPr="00D61151" w:rsidRDefault="00D61151" w:rsidP="00D61151">
                        <w:pPr>
                          <w:spacing w:after="0" w:line="240" w:lineRule="auto"/>
                          <w:rPr>
                            <w:rFonts w:ascii="Times New Roman" w:eastAsia="Times New Roman" w:hAnsi="Times New Roman" w:cs="Times New Roman"/>
                            <w:sz w:val="24"/>
                            <w:szCs w:val="24"/>
                          </w:rPr>
                        </w:pPr>
                      </w:p>
                    </w:tc>
                  </w:tr>
                </w:tbl>
                <w:p w:rsidR="00D61151" w:rsidRPr="00D61151" w:rsidRDefault="00D61151" w:rsidP="00D61151">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D61151" w:rsidRPr="00D61151">
                    <w:trPr>
                      <w:tblCellSpacing w:w="0" w:type="dxa"/>
                      <w:jc w:val="center"/>
                    </w:trPr>
                    <w:tc>
                      <w:tcPr>
                        <w:tcW w:w="9000" w:type="dxa"/>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61151" w:rsidRPr="00D6115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61151" w:rsidRPr="00D61151">
                                <w:trPr>
                                  <w:tblCellSpacing w:w="0" w:type="dxa"/>
                                </w:trPr>
                                <w:tc>
                                  <w:tcPr>
                                    <w:tcW w:w="5000" w:type="pct"/>
                                    <w:tcBorders>
                                      <w:top w:val="single" w:sz="6" w:space="0" w:color="B3B3B3"/>
                                    </w:tcBorders>
                                    <w:shd w:val="clear" w:color="auto" w:fill="FFF79A"/>
                                    <w:tcMar>
                                      <w:top w:w="210" w:type="dxa"/>
                                      <w:left w:w="300" w:type="dxa"/>
                                      <w:bottom w:w="0" w:type="dxa"/>
                                      <w:right w:w="300" w:type="dxa"/>
                                    </w:tcMar>
                                    <w:hideMark/>
                                  </w:tcPr>
                                  <w:p w:rsidR="00D61151" w:rsidRPr="00D61151" w:rsidRDefault="00D61151" w:rsidP="00D61151">
                                    <w:pPr>
                                      <w:spacing w:after="210" w:line="240" w:lineRule="auto"/>
                                      <w:rPr>
                                        <w:rFonts w:ascii="Times New Roman" w:eastAsia="Times New Roman" w:hAnsi="Times New Roman" w:cs="Times New Roman"/>
                                        <w:i/>
                                        <w:iCs/>
                                        <w:sz w:val="20"/>
                                        <w:szCs w:val="20"/>
                                      </w:rPr>
                                    </w:pPr>
                                  </w:p>
                                  <w:tbl>
                                    <w:tblPr>
                                      <w:tblW w:w="5000" w:type="pct"/>
                                      <w:tblCellSpacing w:w="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8744"/>
                                    </w:tblGrid>
                                    <w:tr w:rsidR="00D61151" w:rsidRPr="00D61151" w:rsidTr="00D61151">
                                      <w:trPr>
                                        <w:tblCellSpacing w:w="0" w:type="dxa"/>
                                      </w:trPr>
                                      <w:tc>
                                        <w:tcPr>
                                          <w:tcW w:w="0" w:type="auto"/>
                                          <w:tcBorders>
                                            <w:top w:val="single" w:sz="6" w:space="0" w:color="999999"/>
                                            <w:left w:val="single" w:sz="6" w:space="0" w:color="999999"/>
                                            <w:bottom w:val="single" w:sz="6" w:space="0" w:color="999999"/>
                                            <w:right w:val="single" w:sz="6" w:space="0" w:color="999999"/>
                                          </w:tcBorders>
                                          <w:shd w:val="clear" w:color="auto" w:fill="A763A8"/>
                                          <w:hideMark/>
                                        </w:tcPr>
                                        <w:p w:rsidR="00D61151" w:rsidRPr="00D61151" w:rsidRDefault="00D61151" w:rsidP="00D61151">
                                          <w:pPr>
                                            <w:spacing w:after="0" w:line="240" w:lineRule="auto"/>
                                            <w:jc w:val="center"/>
                                            <w:rPr>
                                              <w:rFonts w:ascii="Times New Roman" w:eastAsia="Times New Roman" w:hAnsi="Times New Roman" w:cs="Times New Roman"/>
                                              <w:sz w:val="24"/>
                                              <w:szCs w:val="24"/>
                                            </w:rPr>
                                          </w:pPr>
                                          <w:r w:rsidRPr="00D61151">
                                            <w:rPr>
                                              <w:rFonts w:ascii="Times New Roman" w:eastAsia="Times New Roman" w:hAnsi="Times New Roman" w:cs="Times New Roman"/>
                                              <w:sz w:val="24"/>
                                              <w:szCs w:val="24"/>
                                            </w:rPr>
                                            <w:t xml:space="preserve">          </w:t>
                                          </w:r>
                                        </w:p>
                                        <w:p w:rsidR="00D61151" w:rsidRPr="00D61151" w:rsidRDefault="00D61151" w:rsidP="00D61151">
                                          <w:pPr>
                                            <w:spacing w:after="210" w:line="240" w:lineRule="auto"/>
                                            <w:jc w:val="center"/>
                                            <w:rPr>
                                              <w:rFonts w:ascii="Times New Roman" w:eastAsia="Times New Roman" w:hAnsi="Times New Roman" w:cs="Times New Roman"/>
                                              <w:sz w:val="24"/>
                                              <w:szCs w:val="24"/>
                                            </w:rPr>
                                          </w:pPr>
                                          <w:r w:rsidRPr="00D61151">
                                            <w:rPr>
                                              <w:rFonts w:ascii="Times New Roman" w:eastAsia="Times New Roman" w:hAnsi="Times New Roman" w:cs="Times New Roman"/>
                                              <w:b/>
                                              <w:bCs/>
                                              <w:sz w:val="27"/>
                                              <w:szCs w:val="27"/>
                                            </w:rPr>
                                            <w:t>Stay Connected with VACMS and with each other—</w:t>
                                          </w:r>
                                        </w:p>
                                        <w:p w:rsidR="00D61151" w:rsidRPr="00D61151" w:rsidRDefault="00D61151" w:rsidP="00D61151">
                                          <w:pPr>
                                            <w:spacing w:after="210" w:line="240" w:lineRule="auto"/>
                                            <w:rPr>
                                              <w:rFonts w:ascii="Times New Roman" w:eastAsia="Times New Roman" w:hAnsi="Times New Roman" w:cs="Times New Roman"/>
                                              <w:sz w:val="24"/>
                                              <w:szCs w:val="24"/>
                                            </w:rPr>
                                          </w:pPr>
                                          <w:r w:rsidRPr="00D61151">
                                            <w:rPr>
                                              <w:rFonts w:ascii="Times New Roman" w:eastAsia="Times New Roman" w:hAnsi="Times New Roman" w:cs="Times New Roman"/>
                                              <w:b/>
                                              <w:bCs/>
                                              <w:sz w:val="24"/>
                                              <w:szCs w:val="24"/>
                                            </w:rPr>
                                            <w:t> Website: </w:t>
                                          </w:r>
                                        </w:p>
                                        <w:p w:rsidR="00D61151" w:rsidRPr="00D61151" w:rsidRDefault="00D61151" w:rsidP="00D61151">
                                          <w:pPr>
                                            <w:spacing w:after="210" w:line="240" w:lineRule="auto"/>
                                            <w:rPr>
                                              <w:rFonts w:ascii="Times New Roman" w:eastAsia="Times New Roman" w:hAnsi="Times New Roman" w:cs="Times New Roman"/>
                                              <w:sz w:val="24"/>
                                              <w:szCs w:val="24"/>
                                            </w:rPr>
                                          </w:pPr>
                                          <w:r w:rsidRPr="00D61151">
                                            <w:rPr>
                                              <w:rFonts w:ascii="Times New Roman" w:eastAsia="Times New Roman" w:hAnsi="Times New Roman" w:cs="Times New Roman"/>
                                              <w:sz w:val="24"/>
                                              <w:szCs w:val="24"/>
                                            </w:rPr>
                                            <w:t xml:space="preserve">Keep up with latest events, pre-conference information and post-conference presentation resources, and other resources related to the work of </w:t>
                                          </w:r>
                                          <w:proofErr w:type="gramStart"/>
                                          <w:r w:rsidRPr="00D61151">
                                            <w:rPr>
                                              <w:rFonts w:ascii="Times New Roman" w:eastAsia="Times New Roman" w:hAnsi="Times New Roman" w:cs="Times New Roman"/>
                                              <w:sz w:val="24"/>
                                              <w:szCs w:val="24"/>
                                            </w:rPr>
                                            <w:t>a  mathematics</w:t>
                                          </w:r>
                                          <w:proofErr w:type="gramEnd"/>
                                          <w:r w:rsidRPr="00D61151">
                                            <w:rPr>
                                              <w:rFonts w:ascii="Times New Roman" w:eastAsia="Times New Roman" w:hAnsi="Times New Roman" w:cs="Times New Roman"/>
                                              <w:sz w:val="24"/>
                                              <w:szCs w:val="24"/>
                                            </w:rPr>
                                            <w:t xml:space="preserve"> leader. Visit us at </w:t>
                                          </w:r>
                                          <w:hyperlink r:id="rId15" w:tgtFrame="_blank" w:history="1">
                                            <w:r w:rsidRPr="00D61151">
                                              <w:rPr>
                                                <w:rFonts w:ascii="Times New Roman" w:eastAsia="Times New Roman" w:hAnsi="Times New Roman" w:cs="Times New Roman"/>
                                                <w:b/>
                                                <w:bCs/>
                                                <w:color w:val="0000FF"/>
                                                <w:sz w:val="24"/>
                                                <w:szCs w:val="24"/>
                                                <w:u w:val="single"/>
                                              </w:rPr>
                                              <w:t>www.vacms.org</w:t>
                                            </w:r>
                                          </w:hyperlink>
                                          <w:r w:rsidRPr="00D61151">
                                            <w:rPr>
                                              <w:rFonts w:ascii="Times New Roman" w:eastAsia="Times New Roman" w:hAnsi="Times New Roman" w:cs="Times New Roman"/>
                                              <w:b/>
                                              <w:bCs/>
                                              <w:sz w:val="24"/>
                                              <w:szCs w:val="24"/>
                                            </w:rPr>
                                            <w:t>.</w:t>
                                          </w:r>
                                        </w:p>
                                        <w:p w:rsidR="00D61151" w:rsidRPr="00D61151" w:rsidRDefault="00D61151" w:rsidP="00D61151">
                                          <w:pPr>
                                            <w:spacing w:after="210" w:line="240" w:lineRule="auto"/>
                                            <w:rPr>
                                              <w:rFonts w:ascii="Times New Roman" w:eastAsia="Times New Roman" w:hAnsi="Times New Roman" w:cs="Times New Roman"/>
                                              <w:sz w:val="24"/>
                                              <w:szCs w:val="24"/>
                                            </w:rPr>
                                          </w:pPr>
                                          <w:r w:rsidRPr="00D61151">
                                            <w:rPr>
                                              <w:rFonts w:ascii="Times New Roman" w:eastAsia="Times New Roman" w:hAnsi="Times New Roman" w:cs="Times New Roman"/>
                                              <w:b/>
                                              <w:bCs/>
                                              <w:sz w:val="24"/>
                                              <w:szCs w:val="24"/>
                                            </w:rPr>
                                            <w:t>Facebook: </w:t>
                                          </w:r>
                                        </w:p>
                                        <w:p w:rsidR="00D61151" w:rsidRPr="00D61151" w:rsidRDefault="00D61151" w:rsidP="00D61151">
                                          <w:pPr>
                                            <w:spacing w:after="210" w:line="240" w:lineRule="auto"/>
                                            <w:rPr>
                                              <w:rFonts w:ascii="Times New Roman" w:eastAsia="Times New Roman" w:hAnsi="Times New Roman" w:cs="Times New Roman"/>
                                              <w:sz w:val="24"/>
                                              <w:szCs w:val="24"/>
                                            </w:rPr>
                                          </w:pPr>
                                          <w:r w:rsidRPr="00D61151">
                                            <w:rPr>
                                              <w:rFonts w:ascii="Times New Roman" w:eastAsia="Times New Roman" w:hAnsi="Times New Roman" w:cs="Times New Roman"/>
                                              <w:sz w:val="24"/>
                                              <w:szCs w:val="24"/>
                                            </w:rPr>
                                            <w:t xml:space="preserve">Network and share with colleagues in real time. </w:t>
                                          </w:r>
                                          <w:proofErr w:type="gramStart"/>
                                          <w:r w:rsidRPr="00D61151">
                                            <w:rPr>
                                              <w:rFonts w:ascii="Times New Roman" w:eastAsia="Times New Roman" w:hAnsi="Times New Roman" w:cs="Times New Roman"/>
                                              <w:sz w:val="24"/>
                                              <w:szCs w:val="24"/>
                                            </w:rPr>
                                            <w:t>Access current information about teaching and learning mathematics posted by members.</w:t>
                                          </w:r>
                                          <w:proofErr w:type="gramEnd"/>
                                          <w:r w:rsidRPr="00D61151">
                                            <w:rPr>
                                              <w:rFonts w:ascii="Times New Roman" w:eastAsia="Times New Roman" w:hAnsi="Times New Roman" w:cs="Times New Roman"/>
                                              <w:sz w:val="24"/>
                                              <w:szCs w:val="24"/>
                                            </w:rPr>
                                            <w:t xml:space="preserve"> Request to join the VACMS </w:t>
                                          </w:r>
                                          <w:proofErr w:type="spellStart"/>
                                          <w:r w:rsidRPr="00D61151">
                                            <w:rPr>
                                              <w:rFonts w:ascii="Times New Roman" w:eastAsia="Times New Roman" w:hAnsi="Times New Roman" w:cs="Times New Roman"/>
                                              <w:sz w:val="24"/>
                                              <w:szCs w:val="24"/>
                                            </w:rPr>
                                            <w:t>facebook</w:t>
                                          </w:r>
                                          <w:proofErr w:type="spellEnd"/>
                                          <w:r w:rsidRPr="00D61151">
                                            <w:rPr>
                                              <w:rFonts w:ascii="Times New Roman" w:eastAsia="Times New Roman" w:hAnsi="Times New Roman" w:cs="Times New Roman"/>
                                              <w:sz w:val="24"/>
                                              <w:szCs w:val="24"/>
                                            </w:rPr>
                                            <w:t xml:space="preserve"> group by visiting the group's</w:t>
                                          </w:r>
                                          <w:r w:rsidRPr="00D61151">
                                            <w:rPr>
                                              <w:rFonts w:ascii="Times New Roman" w:eastAsia="Times New Roman" w:hAnsi="Times New Roman" w:cs="Times New Roman"/>
                                              <w:b/>
                                              <w:bCs/>
                                              <w:sz w:val="24"/>
                                              <w:szCs w:val="24"/>
                                            </w:rPr>
                                            <w:t> </w:t>
                                          </w:r>
                                          <w:r w:rsidRPr="00D61151">
                                            <w:rPr>
                                              <w:rFonts w:ascii="Times New Roman" w:eastAsia="Times New Roman" w:hAnsi="Times New Roman" w:cs="Times New Roman"/>
                                              <w:sz w:val="24"/>
                                              <w:szCs w:val="24"/>
                                            </w:rPr>
                                            <w:t>page </w:t>
                                          </w:r>
                                          <w:r w:rsidRPr="00D61151">
                                            <w:rPr>
                                              <w:rFonts w:ascii="Times New Roman" w:eastAsia="Times New Roman" w:hAnsi="Times New Roman" w:cs="Times New Roman"/>
                                              <w:i/>
                                              <w:iCs/>
                                              <w:sz w:val="24"/>
                                              <w:szCs w:val="24"/>
                                            </w:rPr>
                                            <w:t>VACMS-The Virginia Council of Mathematics Specialists.</w:t>
                                          </w:r>
                                        </w:p>
                                        <w:p w:rsidR="00D61151" w:rsidRPr="00D61151" w:rsidRDefault="00D61151" w:rsidP="00D61151">
                                          <w:pPr>
                                            <w:spacing w:after="210" w:line="240" w:lineRule="auto"/>
                                            <w:rPr>
                                              <w:rFonts w:ascii="Times New Roman" w:eastAsia="Times New Roman" w:hAnsi="Times New Roman" w:cs="Times New Roman"/>
                                              <w:sz w:val="24"/>
                                              <w:szCs w:val="24"/>
                                            </w:rPr>
                                          </w:pPr>
                                          <w:r w:rsidRPr="00D61151">
                                            <w:rPr>
                                              <w:rFonts w:ascii="Times New Roman" w:eastAsia="Times New Roman" w:hAnsi="Times New Roman" w:cs="Times New Roman"/>
                                              <w:b/>
                                              <w:bCs/>
                                              <w:sz w:val="24"/>
                                              <w:szCs w:val="24"/>
                                            </w:rPr>
                                            <w:t xml:space="preserve">Twitter: </w:t>
                                          </w:r>
                                          <w:r w:rsidRPr="00D61151">
                                            <w:rPr>
                                              <w:rFonts w:ascii="Times New Roman" w:eastAsia="Times New Roman" w:hAnsi="Times New Roman" w:cs="Times New Roman"/>
                                              <w:sz w:val="24"/>
                                              <w:szCs w:val="24"/>
                                            </w:rPr>
                                            <w:t>Follow us on Twitter: @</w:t>
                                          </w:r>
                                          <w:proofErr w:type="spellStart"/>
                                          <w:r w:rsidRPr="00D61151">
                                            <w:rPr>
                                              <w:rFonts w:ascii="Times New Roman" w:eastAsia="Times New Roman" w:hAnsi="Times New Roman" w:cs="Times New Roman"/>
                                              <w:sz w:val="24"/>
                                              <w:szCs w:val="24"/>
                                            </w:rPr>
                                            <w:t>va_mathcoach</w:t>
                                          </w:r>
                                          <w:proofErr w:type="spellEnd"/>
                                          <w:r w:rsidRPr="00D61151">
                                            <w:rPr>
                                              <w:rFonts w:ascii="Times New Roman" w:eastAsia="Times New Roman" w:hAnsi="Times New Roman" w:cs="Times New Roman"/>
                                              <w:sz w:val="24"/>
                                              <w:szCs w:val="24"/>
                                            </w:rPr>
                                            <w:t>.</w:t>
                                          </w:r>
                                        </w:p>
                                        <w:p w:rsidR="00D61151" w:rsidRPr="00D61151" w:rsidRDefault="00D61151" w:rsidP="00D61151">
                                          <w:pPr>
                                            <w:spacing w:after="210" w:line="240" w:lineRule="auto"/>
                                            <w:rPr>
                                              <w:rFonts w:ascii="Times New Roman" w:eastAsia="Times New Roman" w:hAnsi="Times New Roman" w:cs="Times New Roman"/>
                                              <w:sz w:val="24"/>
                                              <w:szCs w:val="24"/>
                                            </w:rPr>
                                          </w:pPr>
                                          <w:r w:rsidRPr="00D61151">
                                            <w:rPr>
                                              <w:rFonts w:ascii="Times New Roman" w:eastAsia="Times New Roman" w:hAnsi="Times New Roman" w:cs="Times New Roman"/>
                                              <w:b/>
                                              <w:bCs/>
                                              <w:sz w:val="24"/>
                                              <w:szCs w:val="24"/>
                                            </w:rPr>
                                            <w:t>2017 Annual VACMS Conference: </w:t>
                                          </w:r>
                                        </w:p>
                                        <w:p w:rsidR="00D61151" w:rsidRPr="00D61151" w:rsidRDefault="00D61151" w:rsidP="00D61151">
                                          <w:pPr>
                                            <w:spacing w:after="210" w:line="240" w:lineRule="auto"/>
                                            <w:rPr>
                                              <w:rFonts w:ascii="Times New Roman" w:eastAsia="Times New Roman" w:hAnsi="Times New Roman" w:cs="Times New Roman"/>
                                              <w:sz w:val="24"/>
                                              <w:szCs w:val="24"/>
                                            </w:rPr>
                                          </w:pPr>
                                          <w:r w:rsidRPr="00D61151">
                                            <w:rPr>
                                              <w:rFonts w:ascii="Times New Roman" w:eastAsia="Times New Roman" w:hAnsi="Times New Roman" w:cs="Times New Roman"/>
                                              <w:sz w:val="24"/>
                                              <w:szCs w:val="24"/>
                                            </w:rPr>
                                            <w:t xml:space="preserve">Hold the date for September 28-29, 2017 at </w:t>
                                          </w:r>
                                          <w:proofErr w:type="spellStart"/>
                                          <w:r w:rsidRPr="00D61151">
                                            <w:rPr>
                                              <w:rFonts w:ascii="Times New Roman" w:eastAsia="Times New Roman" w:hAnsi="Times New Roman" w:cs="Times New Roman"/>
                                              <w:sz w:val="24"/>
                                              <w:szCs w:val="24"/>
                                            </w:rPr>
                                            <w:t>Germanna</w:t>
                                          </w:r>
                                          <w:proofErr w:type="spellEnd"/>
                                          <w:r w:rsidRPr="00D61151">
                                            <w:rPr>
                                              <w:rFonts w:ascii="Times New Roman" w:eastAsia="Times New Roman" w:hAnsi="Times New Roman" w:cs="Times New Roman"/>
                                              <w:sz w:val="24"/>
                                              <w:szCs w:val="24"/>
                                            </w:rPr>
                                            <w:t xml:space="preserve"> Community College at the Culpeper, VA. </w:t>
                                          </w:r>
                                          <w:proofErr w:type="gramStart"/>
                                          <w:r w:rsidRPr="00D61151">
                                            <w:rPr>
                                              <w:rFonts w:ascii="Times New Roman" w:eastAsia="Times New Roman" w:hAnsi="Times New Roman" w:cs="Times New Roman"/>
                                              <w:sz w:val="24"/>
                                              <w:szCs w:val="24"/>
                                            </w:rPr>
                                            <w:t>campus</w:t>
                                          </w:r>
                                          <w:proofErr w:type="gramEnd"/>
                                          <w:r w:rsidRPr="00D61151">
                                            <w:rPr>
                                              <w:rFonts w:ascii="Times New Roman" w:eastAsia="Times New Roman" w:hAnsi="Times New Roman" w:cs="Times New Roman"/>
                                              <w:sz w:val="24"/>
                                              <w:szCs w:val="24"/>
                                            </w:rPr>
                                            <w:t xml:space="preserve">. Visit </w:t>
                                          </w:r>
                                          <w:hyperlink r:id="rId16" w:tgtFrame="_blank" w:history="1">
                                            <w:r w:rsidRPr="00D61151">
                                              <w:rPr>
                                                <w:rFonts w:ascii="Times New Roman" w:eastAsia="Times New Roman" w:hAnsi="Times New Roman" w:cs="Times New Roman"/>
                                                <w:color w:val="0000FF"/>
                                                <w:sz w:val="24"/>
                                                <w:szCs w:val="24"/>
                                                <w:u w:val="single"/>
                                              </w:rPr>
                                              <w:t>vacms.org</w:t>
                                            </w:r>
                                          </w:hyperlink>
                                          <w:r w:rsidRPr="00D61151">
                                            <w:rPr>
                                              <w:rFonts w:ascii="Times New Roman" w:eastAsia="Times New Roman" w:hAnsi="Times New Roman" w:cs="Times New Roman"/>
                                              <w:sz w:val="24"/>
                                              <w:szCs w:val="24"/>
                                            </w:rPr>
                                            <w:t xml:space="preserve"> to read about the conference goals and strands. </w:t>
                                          </w:r>
                                        </w:p>
                                        <w:p w:rsidR="00D61151" w:rsidRPr="00D61151" w:rsidRDefault="00D61151" w:rsidP="00D61151">
                                          <w:pPr>
                                            <w:spacing w:after="0" w:line="240" w:lineRule="auto"/>
                                            <w:jc w:val="center"/>
                                            <w:rPr>
                                              <w:rFonts w:ascii="Times New Roman" w:eastAsia="Times New Roman" w:hAnsi="Times New Roman" w:cs="Times New Roman"/>
                                              <w:sz w:val="24"/>
                                              <w:szCs w:val="24"/>
                                            </w:rPr>
                                          </w:pPr>
                                          <w:r w:rsidRPr="00D61151">
                                            <w:rPr>
                                              <w:rFonts w:ascii="Times New Roman" w:eastAsia="Times New Roman" w:hAnsi="Times New Roman" w:cs="Times New Roman"/>
                                              <w:sz w:val="24"/>
                                              <w:szCs w:val="24"/>
                                            </w:rPr>
                                            <w:t>         </w:t>
                                          </w:r>
                                        </w:p>
                                      </w:tc>
                                    </w:tr>
                                  </w:tbl>
                                  <w:p w:rsidR="00D61151" w:rsidRPr="00D61151" w:rsidRDefault="00D61151" w:rsidP="00D61151">
                                    <w:pPr>
                                      <w:spacing w:after="210" w:line="240" w:lineRule="auto"/>
                                      <w:rPr>
                                        <w:rFonts w:ascii="Times New Roman" w:eastAsia="Times New Roman" w:hAnsi="Times New Roman" w:cs="Times New Roman"/>
                                        <w:i/>
                                        <w:iCs/>
                                        <w:sz w:val="20"/>
                                        <w:szCs w:val="20"/>
                                      </w:rPr>
                                    </w:pPr>
                                  </w:p>
                                  <w:p w:rsidR="00D61151" w:rsidRPr="00D61151" w:rsidRDefault="00D61151" w:rsidP="00D61151">
                                    <w:pPr>
                                      <w:spacing w:after="210" w:line="240" w:lineRule="auto"/>
                                      <w:jc w:val="center"/>
                                      <w:rPr>
                                        <w:rFonts w:ascii="Times New Roman" w:eastAsia="Times New Roman" w:hAnsi="Times New Roman" w:cs="Times New Roman"/>
                                        <w:i/>
                                        <w:iCs/>
                                        <w:sz w:val="20"/>
                                        <w:szCs w:val="20"/>
                                      </w:rPr>
                                    </w:pPr>
                                    <w:r>
                                      <w:rPr>
                                        <w:rFonts w:ascii="Times New Roman" w:eastAsia="Times New Roman" w:hAnsi="Times New Roman" w:cs="Times New Roman"/>
                                        <w:i/>
                                        <w:iCs/>
                                        <w:noProof/>
                                        <w:sz w:val="20"/>
                                        <w:szCs w:val="20"/>
                                      </w:rPr>
                                      <w:lastRenderedPageBreak/>
                                      <w:drawing>
                                        <wp:inline distT="0" distB="0" distL="0" distR="0">
                                          <wp:extent cx="2476500" cy="1933575"/>
                                          <wp:effectExtent l="0" t="0" r="0" b="9525"/>
                                          <wp:docPr id="1" name="Picture 1" descr="http://www.vacms.org/resources/Pictures/SummerVAC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cms.org/resources/Pictures/SummerVACMS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0" cy="1933575"/>
                                                  </a:xfrm>
                                                  <a:prstGeom prst="rect">
                                                    <a:avLst/>
                                                  </a:prstGeom>
                                                  <a:noFill/>
                                                  <a:ln>
                                                    <a:noFill/>
                                                  </a:ln>
                                                </pic:spPr>
                                              </pic:pic>
                                            </a:graphicData>
                                          </a:graphic>
                                        </wp:inline>
                                      </w:drawing>
                                    </w:r>
                                  </w:p>
                                </w:tc>
                              </w:tr>
                            </w:tbl>
                            <w:p w:rsidR="00D61151" w:rsidRPr="00D61151" w:rsidRDefault="00D61151" w:rsidP="00D61151">
                              <w:pPr>
                                <w:spacing w:after="0" w:line="240" w:lineRule="auto"/>
                                <w:rPr>
                                  <w:rFonts w:ascii="Times New Roman" w:eastAsia="Times New Roman" w:hAnsi="Times New Roman" w:cs="Times New Roman"/>
                                  <w:sz w:val="24"/>
                                  <w:szCs w:val="24"/>
                                </w:rPr>
                              </w:pPr>
                            </w:p>
                          </w:tc>
                        </w:tr>
                      </w:tbl>
                      <w:p w:rsidR="00D61151" w:rsidRPr="00D61151" w:rsidRDefault="00D61151" w:rsidP="00D61151">
                        <w:pPr>
                          <w:spacing w:after="0" w:line="240" w:lineRule="auto"/>
                          <w:rPr>
                            <w:rFonts w:ascii="Times New Roman" w:eastAsia="Times New Roman" w:hAnsi="Times New Roman" w:cs="Times New Roman"/>
                            <w:sz w:val="24"/>
                            <w:szCs w:val="24"/>
                          </w:rPr>
                        </w:pPr>
                      </w:p>
                    </w:tc>
                  </w:tr>
                </w:tbl>
                <w:p w:rsidR="00D61151" w:rsidRPr="00D61151" w:rsidRDefault="00D61151" w:rsidP="00D61151">
                  <w:pPr>
                    <w:spacing w:after="0" w:line="240" w:lineRule="auto"/>
                    <w:jc w:val="center"/>
                    <w:rPr>
                      <w:rFonts w:ascii="Times New Roman" w:eastAsia="Times New Roman" w:hAnsi="Times New Roman" w:cs="Times New Roman"/>
                      <w:sz w:val="24"/>
                      <w:szCs w:val="24"/>
                    </w:rPr>
                  </w:pPr>
                </w:p>
              </w:tc>
            </w:tr>
          </w:tbl>
          <w:p w:rsidR="00D61151" w:rsidRPr="00D61151" w:rsidRDefault="00D61151" w:rsidP="00D61151">
            <w:pPr>
              <w:spacing w:after="0" w:line="240" w:lineRule="auto"/>
              <w:jc w:val="center"/>
              <w:rPr>
                <w:rFonts w:ascii="Times New Roman" w:eastAsia="Times New Roman" w:hAnsi="Times New Roman" w:cs="Times New Roman"/>
                <w:sz w:val="24"/>
                <w:szCs w:val="24"/>
              </w:rPr>
            </w:pPr>
          </w:p>
        </w:tc>
      </w:tr>
    </w:tbl>
    <w:p w:rsidR="003E7FF5" w:rsidRDefault="003E7FF5">
      <w:bookmarkStart w:id="0" w:name="_GoBack"/>
      <w:bookmarkEnd w:id="0"/>
    </w:p>
    <w:sectPr w:rsidR="003E7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51"/>
    <w:rsid w:val="003E7FF5"/>
    <w:rsid w:val="00D6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375027">
      <w:bodyDiv w:val="1"/>
      <w:marLeft w:val="0"/>
      <w:marRight w:val="0"/>
      <w:marTop w:val="0"/>
      <w:marBottom w:val="0"/>
      <w:divBdr>
        <w:top w:val="none" w:sz="0" w:space="0" w:color="auto"/>
        <w:left w:val="none" w:sz="0" w:space="0" w:color="auto"/>
        <w:bottom w:val="none" w:sz="0" w:space="0" w:color="auto"/>
        <w:right w:val="none" w:sz="0" w:space="0" w:color="auto"/>
      </w:divBdr>
      <w:divsChild>
        <w:div w:id="661665035">
          <w:marLeft w:val="0"/>
          <w:marRight w:val="0"/>
          <w:marTop w:val="0"/>
          <w:marBottom w:val="0"/>
          <w:divBdr>
            <w:top w:val="none" w:sz="0" w:space="0" w:color="auto"/>
            <w:left w:val="none" w:sz="0" w:space="0" w:color="auto"/>
            <w:bottom w:val="none" w:sz="0" w:space="0" w:color="auto"/>
            <w:right w:val="none" w:sz="0" w:space="0" w:color="auto"/>
          </w:divBdr>
          <w:divsChild>
            <w:div w:id="1206602912">
              <w:marLeft w:val="0"/>
              <w:marRight w:val="0"/>
              <w:marTop w:val="0"/>
              <w:marBottom w:val="0"/>
              <w:divBdr>
                <w:top w:val="none" w:sz="0" w:space="0" w:color="auto"/>
                <w:left w:val="none" w:sz="0" w:space="0" w:color="auto"/>
                <w:bottom w:val="none" w:sz="0" w:space="0" w:color="auto"/>
                <w:right w:val="none" w:sz="0" w:space="0" w:color="auto"/>
              </w:divBdr>
              <w:divsChild>
                <w:div w:id="1645696835">
                  <w:marLeft w:val="0"/>
                  <w:marRight w:val="0"/>
                  <w:marTop w:val="0"/>
                  <w:marBottom w:val="0"/>
                  <w:divBdr>
                    <w:top w:val="none" w:sz="0" w:space="0" w:color="auto"/>
                    <w:left w:val="none" w:sz="0" w:space="0" w:color="auto"/>
                    <w:bottom w:val="none" w:sz="0" w:space="0" w:color="auto"/>
                    <w:right w:val="none" w:sz="0" w:space="0" w:color="auto"/>
                  </w:divBdr>
                  <w:divsChild>
                    <w:div w:id="830024613">
                      <w:marLeft w:val="0"/>
                      <w:marRight w:val="0"/>
                      <w:marTop w:val="0"/>
                      <w:marBottom w:val="0"/>
                      <w:divBdr>
                        <w:top w:val="none" w:sz="0" w:space="0" w:color="auto"/>
                        <w:left w:val="none" w:sz="0" w:space="0" w:color="auto"/>
                        <w:bottom w:val="none" w:sz="0" w:space="0" w:color="auto"/>
                        <w:right w:val="none" w:sz="0" w:space="0" w:color="auto"/>
                      </w:divBdr>
                      <w:divsChild>
                        <w:div w:id="1522938231">
                          <w:marLeft w:val="0"/>
                          <w:marRight w:val="0"/>
                          <w:marTop w:val="0"/>
                          <w:marBottom w:val="0"/>
                          <w:divBdr>
                            <w:top w:val="none" w:sz="0" w:space="0" w:color="auto"/>
                            <w:left w:val="none" w:sz="0" w:space="0" w:color="auto"/>
                            <w:bottom w:val="none" w:sz="0" w:space="0" w:color="auto"/>
                            <w:right w:val="none" w:sz="0" w:space="0" w:color="auto"/>
                          </w:divBdr>
                          <w:divsChild>
                            <w:div w:id="2115440870">
                              <w:marLeft w:val="15"/>
                              <w:marRight w:val="195"/>
                              <w:marTop w:val="0"/>
                              <w:marBottom w:val="0"/>
                              <w:divBdr>
                                <w:top w:val="none" w:sz="0" w:space="0" w:color="auto"/>
                                <w:left w:val="none" w:sz="0" w:space="0" w:color="auto"/>
                                <w:bottom w:val="none" w:sz="0" w:space="0" w:color="auto"/>
                                <w:right w:val="none" w:sz="0" w:space="0" w:color="auto"/>
                              </w:divBdr>
                              <w:divsChild>
                                <w:div w:id="2057003175">
                                  <w:marLeft w:val="0"/>
                                  <w:marRight w:val="0"/>
                                  <w:marTop w:val="0"/>
                                  <w:marBottom w:val="0"/>
                                  <w:divBdr>
                                    <w:top w:val="none" w:sz="0" w:space="0" w:color="auto"/>
                                    <w:left w:val="none" w:sz="0" w:space="0" w:color="auto"/>
                                    <w:bottom w:val="none" w:sz="0" w:space="0" w:color="auto"/>
                                    <w:right w:val="none" w:sz="0" w:space="0" w:color="auto"/>
                                  </w:divBdr>
                                  <w:divsChild>
                                    <w:div w:id="993488980">
                                      <w:marLeft w:val="0"/>
                                      <w:marRight w:val="0"/>
                                      <w:marTop w:val="0"/>
                                      <w:marBottom w:val="0"/>
                                      <w:divBdr>
                                        <w:top w:val="none" w:sz="0" w:space="0" w:color="auto"/>
                                        <w:left w:val="none" w:sz="0" w:space="0" w:color="auto"/>
                                        <w:bottom w:val="none" w:sz="0" w:space="0" w:color="auto"/>
                                        <w:right w:val="none" w:sz="0" w:space="0" w:color="auto"/>
                                      </w:divBdr>
                                      <w:divsChild>
                                        <w:div w:id="2045057925">
                                          <w:marLeft w:val="0"/>
                                          <w:marRight w:val="0"/>
                                          <w:marTop w:val="0"/>
                                          <w:marBottom w:val="0"/>
                                          <w:divBdr>
                                            <w:top w:val="none" w:sz="0" w:space="0" w:color="auto"/>
                                            <w:left w:val="none" w:sz="0" w:space="0" w:color="auto"/>
                                            <w:bottom w:val="none" w:sz="0" w:space="0" w:color="auto"/>
                                            <w:right w:val="none" w:sz="0" w:space="0" w:color="auto"/>
                                          </w:divBdr>
                                          <w:divsChild>
                                            <w:div w:id="845485571">
                                              <w:marLeft w:val="0"/>
                                              <w:marRight w:val="0"/>
                                              <w:marTop w:val="0"/>
                                              <w:marBottom w:val="0"/>
                                              <w:divBdr>
                                                <w:top w:val="none" w:sz="0" w:space="0" w:color="auto"/>
                                                <w:left w:val="none" w:sz="0" w:space="0" w:color="auto"/>
                                                <w:bottom w:val="none" w:sz="0" w:space="0" w:color="auto"/>
                                                <w:right w:val="none" w:sz="0" w:space="0" w:color="auto"/>
                                              </w:divBdr>
                                              <w:divsChild>
                                                <w:div w:id="1721784457">
                                                  <w:marLeft w:val="0"/>
                                                  <w:marRight w:val="0"/>
                                                  <w:marTop w:val="0"/>
                                                  <w:marBottom w:val="0"/>
                                                  <w:divBdr>
                                                    <w:top w:val="none" w:sz="0" w:space="0" w:color="auto"/>
                                                    <w:left w:val="none" w:sz="0" w:space="0" w:color="auto"/>
                                                    <w:bottom w:val="none" w:sz="0" w:space="0" w:color="auto"/>
                                                    <w:right w:val="none" w:sz="0" w:space="0" w:color="auto"/>
                                                  </w:divBdr>
                                                  <w:divsChild>
                                                    <w:div w:id="156111716">
                                                      <w:marLeft w:val="0"/>
                                                      <w:marRight w:val="0"/>
                                                      <w:marTop w:val="0"/>
                                                      <w:marBottom w:val="0"/>
                                                      <w:divBdr>
                                                        <w:top w:val="none" w:sz="0" w:space="0" w:color="auto"/>
                                                        <w:left w:val="none" w:sz="0" w:space="0" w:color="auto"/>
                                                        <w:bottom w:val="none" w:sz="0" w:space="0" w:color="auto"/>
                                                        <w:right w:val="none" w:sz="0" w:space="0" w:color="auto"/>
                                                      </w:divBdr>
                                                      <w:divsChild>
                                                        <w:div w:id="1249581385">
                                                          <w:marLeft w:val="0"/>
                                                          <w:marRight w:val="0"/>
                                                          <w:marTop w:val="0"/>
                                                          <w:marBottom w:val="0"/>
                                                          <w:divBdr>
                                                            <w:top w:val="none" w:sz="0" w:space="0" w:color="auto"/>
                                                            <w:left w:val="none" w:sz="0" w:space="0" w:color="auto"/>
                                                            <w:bottom w:val="none" w:sz="0" w:space="0" w:color="auto"/>
                                                            <w:right w:val="none" w:sz="0" w:space="0" w:color="auto"/>
                                                          </w:divBdr>
                                                          <w:divsChild>
                                                            <w:div w:id="495730220">
                                                              <w:marLeft w:val="0"/>
                                                              <w:marRight w:val="0"/>
                                                              <w:marTop w:val="0"/>
                                                              <w:marBottom w:val="0"/>
                                                              <w:divBdr>
                                                                <w:top w:val="none" w:sz="0" w:space="0" w:color="auto"/>
                                                                <w:left w:val="none" w:sz="0" w:space="0" w:color="auto"/>
                                                                <w:bottom w:val="none" w:sz="0" w:space="0" w:color="auto"/>
                                                                <w:right w:val="none" w:sz="0" w:space="0" w:color="auto"/>
                                                              </w:divBdr>
                                                              <w:divsChild>
                                                                <w:div w:id="125664232">
                                                                  <w:marLeft w:val="0"/>
                                                                  <w:marRight w:val="0"/>
                                                                  <w:marTop w:val="0"/>
                                                                  <w:marBottom w:val="0"/>
                                                                  <w:divBdr>
                                                                    <w:top w:val="none" w:sz="0" w:space="0" w:color="auto"/>
                                                                    <w:left w:val="none" w:sz="0" w:space="0" w:color="auto"/>
                                                                    <w:bottom w:val="none" w:sz="0" w:space="0" w:color="auto"/>
                                                                    <w:right w:val="none" w:sz="0" w:space="0" w:color="auto"/>
                                                                  </w:divBdr>
                                                                  <w:divsChild>
                                                                    <w:div w:id="109054400">
                                                                      <w:marLeft w:val="405"/>
                                                                      <w:marRight w:val="0"/>
                                                                      <w:marTop w:val="0"/>
                                                                      <w:marBottom w:val="0"/>
                                                                      <w:divBdr>
                                                                        <w:top w:val="none" w:sz="0" w:space="0" w:color="auto"/>
                                                                        <w:left w:val="none" w:sz="0" w:space="0" w:color="auto"/>
                                                                        <w:bottom w:val="none" w:sz="0" w:space="0" w:color="auto"/>
                                                                        <w:right w:val="none" w:sz="0" w:space="0" w:color="auto"/>
                                                                      </w:divBdr>
                                                                      <w:divsChild>
                                                                        <w:div w:id="1723940598">
                                                                          <w:marLeft w:val="0"/>
                                                                          <w:marRight w:val="0"/>
                                                                          <w:marTop w:val="0"/>
                                                                          <w:marBottom w:val="0"/>
                                                                          <w:divBdr>
                                                                            <w:top w:val="none" w:sz="0" w:space="0" w:color="auto"/>
                                                                            <w:left w:val="none" w:sz="0" w:space="0" w:color="auto"/>
                                                                            <w:bottom w:val="none" w:sz="0" w:space="0" w:color="auto"/>
                                                                            <w:right w:val="none" w:sz="0" w:space="0" w:color="auto"/>
                                                                          </w:divBdr>
                                                                          <w:divsChild>
                                                                            <w:div w:id="1875775825">
                                                                              <w:marLeft w:val="0"/>
                                                                              <w:marRight w:val="0"/>
                                                                              <w:marTop w:val="0"/>
                                                                              <w:marBottom w:val="0"/>
                                                                              <w:divBdr>
                                                                                <w:top w:val="none" w:sz="0" w:space="0" w:color="auto"/>
                                                                                <w:left w:val="none" w:sz="0" w:space="0" w:color="auto"/>
                                                                                <w:bottom w:val="none" w:sz="0" w:space="0" w:color="auto"/>
                                                                                <w:right w:val="none" w:sz="0" w:space="0" w:color="auto"/>
                                                                              </w:divBdr>
                                                                              <w:divsChild>
                                                                                <w:div w:id="1383677716">
                                                                                  <w:marLeft w:val="0"/>
                                                                                  <w:marRight w:val="0"/>
                                                                                  <w:marTop w:val="60"/>
                                                                                  <w:marBottom w:val="0"/>
                                                                                  <w:divBdr>
                                                                                    <w:top w:val="none" w:sz="0" w:space="0" w:color="auto"/>
                                                                                    <w:left w:val="none" w:sz="0" w:space="0" w:color="auto"/>
                                                                                    <w:bottom w:val="none" w:sz="0" w:space="0" w:color="auto"/>
                                                                                    <w:right w:val="none" w:sz="0" w:space="0" w:color="auto"/>
                                                                                  </w:divBdr>
                                                                                  <w:divsChild>
                                                                                    <w:div w:id="1434587866">
                                                                                      <w:marLeft w:val="0"/>
                                                                                      <w:marRight w:val="0"/>
                                                                                      <w:marTop w:val="0"/>
                                                                                      <w:marBottom w:val="0"/>
                                                                                      <w:divBdr>
                                                                                        <w:top w:val="none" w:sz="0" w:space="0" w:color="auto"/>
                                                                                        <w:left w:val="none" w:sz="0" w:space="0" w:color="auto"/>
                                                                                        <w:bottom w:val="none" w:sz="0" w:space="0" w:color="auto"/>
                                                                                        <w:right w:val="none" w:sz="0" w:space="0" w:color="auto"/>
                                                                                      </w:divBdr>
                                                                                      <w:divsChild>
                                                                                        <w:div w:id="1100370678">
                                                                                          <w:marLeft w:val="0"/>
                                                                                          <w:marRight w:val="0"/>
                                                                                          <w:marTop w:val="0"/>
                                                                                          <w:marBottom w:val="0"/>
                                                                                          <w:divBdr>
                                                                                            <w:top w:val="none" w:sz="0" w:space="0" w:color="auto"/>
                                                                                            <w:left w:val="none" w:sz="0" w:space="0" w:color="auto"/>
                                                                                            <w:bottom w:val="none" w:sz="0" w:space="0" w:color="auto"/>
                                                                                            <w:right w:val="none" w:sz="0" w:space="0" w:color="auto"/>
                                                                                          </w:divBdr>
                                                                                          <w:divsChild>
                                                                                            <w:div w:id="503936410">
                                                                                              <w:marLeft w:val="0"/>
                                                                                              <w:marRight w:val="0"/>
                                                                                              <w:marTop w:val="0"/>
                                                                                              <w:marBottom w:val="0"/>
                                                                                              <w:divBdr>
                                                                                                <w:top w:val="none" w:sz="0" w:space="0" w:color="auto"/>
                                                                                                <w:left w:val="none" w:sz="0" w:space="0" w:color="auto"/>
                                                                                                <w:bottom w:val="none" w:sz="0" w:space="0" w:color="auto"/>
                                                                                                <w:right w:val="none" w:sz="0" w:space="0" w:color="auto"/>
                                                                                              </w:divBdr>
                                                                                              <w:divsChild>
                                                                                                <w:div w:id="1985622784">
                                                                                                  <w:marLeft w:val="0"/>
                                                                                                  <w:marRight w:val="0"/>
                                                                                                  <w:marTop w:val="0"/>
                                                                                                  <w:marBottom w:val="0"/>
                                                                                                  <w:divBdr>
                                                                                                    <w:top w:val="none" w:sz="0" w:space="0" w:color="auto"/>
                                                                                                    <w:left w:val="none" w:sz="0" w:space="0" w:color="auto"/>
                                                                                                    <w:bottom w:val="none" w:sz="0" w:space="0" w:color="auto"/>
                                                                                                    <w:right w:val="none" w:sz="0" w:space="0" w:color="auto"/>
                                                                                                  </w:divBdr>
                                                                                                  <w:divsChild>
                                                                                                    <w:div w:id="1318267810">
                                                                                                      <w:marLeft w:val="0"/>
                                                                                                      <w:marRight w:val="0"/>
                                                                                                      <w:marTop w:val="0"/>
                                                                                                      <w:marBottom w:val="0"/>
                                                                                                      <w:divBdr>
                                                                                                        <w:top w:val="none" w:sz="0" w:space="0" w:color="auto"/>
                                                                                                        <w:left w:val="none" w:sz="0" w:space="0" w:color="auto"/>
                                                                                                        <w:bottom w:val="none" w:sz="0" w:space="0" w:color="auto"/>
                                                                                                        <w:right w:val="none" w:sz="0" w:space="0" w:color="auto"/>
                                                                                                      </w:divBdr>
                                                                                                      <w:divsChild>
                                                                                                        <w:div w:id="1026757956">
                                                                                                          <w:marLeft w:val="0"/>
                                                                                                          <w:marRight w:val="0"/>
                                                                                                          <w:marTop w:val="0"/>
                                                                                                          <w:marBottom w:val="0"/>
                                                                                                          <w:divBdr>
                                                                                                            <w:top w:val="none" w:sz="0" w:space="0" w:color="auto"/>
                                                                                                            <w:left w:val="none" w:sz="0" w:space="0" w:color="auto"/>
                                                                                                            <w:bottom w:val="none" w:sz="0" w:space="0" w:color="auto"/>
                                                                                                            <w:right w:val="none" w:sz="0" w:space="0" w:color="auto"/>
                                                                                                          </w:divBdr>
                                                                                                          <w:divsChild>
                                                                                                            <w:div w:id="1855877997">
                                                                                                              <w:marLeft w:val="0"/>
                                                                                                              <w:marRight w:val="0"/>
                                                                                                              <w:marTop w:val="0"/>
                                                                                                              <w:marBottom w:val="0"/>
                                                                                                              <w:divBdr>
                                                                                                                <w:top w:val="none" w:sz="0" w:space="0" w:color="auto"/>
                                                                                                                <w:left w:val="none" w:sz="0" w:space="0" w:color="auto"/>
                                                                                                                <w:bottom w:val="none" w:sz="0" w:space="0" w:color="auto"/>
                                                                                                                <w:right w:val="none" w:sz="0" w:space="0" w:color="auto"/>
                                                                                                              </w:divBdr>
                                                                                                              <w:divsChild>
                                                                                                                <w:div w:id="655886086">
                                                                                                                  <w:marLeft w:val="0"/>
                                                                                                                  <w:marRight w:val="0"/>
                                                                                                                  <w:marTop w:val="0"/>
                                                                                                                  <w:marBottom w:val="0"/>
                                                                                                                  <w:divBdr>
                                                                                                                    <w:top w:val="none" w:sz="0" w:space="0" w:color="auto"/>
                                                                                                                    <w:left w:val="none" w:sz="0" w:space="0" w:color="auto"/>
                                                                                                                    <w:bottom w:val="none" w:sz="0" w:space="0" w:color="auto"/>
                                                                                                                    <w:right w:val="none" w:sz="0" w:space="0" w:color="auto"/>
                                                                                                                  </w:divBdr>
                                                                                                                </w:div>
                                                                                                                <w:div w:id="2064057507">
                                                                                                                  <w:marLeft w:val="0"/>
                                                                                                                  <w:marRight w:val="0"/>
                                                                                                                  <w:marTop w:val="0"/>
                                                                                                                  <w:marBottom w:val="0"/>
                                                                                                                  <w:divBdr>
                                                                                                                    <w:top w:val="none" w:sz="0" w:space="0" w:color="auto"/>
                                                                                                                    <w:left w:val="none" w:sz="0" w:space="0" w:color="auto"/>
                                                                                                                    <w:bottom w:val="none" w:sz="0" w:space="0" w:color="auto"/>
                                                                                                                    <w:right w:val="none" w:sz="0" w:space="0" w:color="auto"/>
                                                                                                                  </w:divBdr>
                                                                                                                  <w:divsChild>
                                                                                                                    <w:div w:id="748120208">
                                                                                                                      <w:marLeft w:val="0"/>
                                                                                                                      <w:marRight w:val="0"/>
                                                                                                                      <w:marTop w:val="0"/>
                                                                                                                      <w:marBottom w:val="0"/>
                                                                                                                      <w:divBdr>
                                                                                                                        <w:top w:val="none" w:sz="0" w:space="0" w:color="auto"/>
                                                                                                                        <w:left w:val="none" w:sz="0" w:space="0" w:color="auto"/>
                                                                                                                        <w:bottom w:val="none" w:sz="0" w:space="0" w:color="auto"/>
                                                                                                                        <w:right w:val="none" w:sz="0" w:space="0" w:color="auto"/>
                                                                                                                      </w:divBdr>
                                                                                                                    </w:div>
                                                                                                                  </w:divsChild>
                                                                                                                </w:div>
                                                                                                                <w:div w:id="2031445164">
                                                                                                                  <w:marLeft w:val="0"/>
                                                                                                                  <w:marRight w:val="0"/>
                                                                                                                  <w:marTop w:val="0"/>
                                                                                                                  <w:marBottom w:val="0"/>
                                                                                                                  <w:divBdr>
                                                                                                                    <w:top w:val="none" w:sz="0" w:space="0" w:color="auto"/>
                                                                                                                    <w:left w:val="none" w:sz="0" w:space="0" w:color="auto"/>
                                                                                                                    <w:bottom w:val="none" w:sz="0" w:space="0" w:color="auto"/>
                                                                                                                    <w:right w:val="none" w:sz="0" w:space="0" w:color="auto"/>
                                                                                                                  </w:divBdr>
                                                                                                                  <w:divsChild>
                                                                                                                    <w:div w:id="1424297291">
                                                                                                                      <w:marLeft w:val="0"/>
                                                                                                                      <w:marRight w:val="0"/>
                                                                                                                      <w:marTop w:val="0"/>
                                                                                                                      <w:marBottom w:val="0"/>
                                                                                                                      <w:divBdr>
                                                                                                                        <w:top w:val="none" w:sz="0" w:space="0" w:color="auto"/>
                                                                                                                        <w:left w:val="none" w:sz="0" w:space="0" w:color="auto"/>
                                                                                                                        <w:bottom w:val="none" w:sz="0" w:space="0" w:color="auto"/>
                                                                                                                        <w:right w:val="none" w:sz="0" w:space="0" w:color="auto"/>
                                                                                                                      </w:divBdr>
                                                                                                                    </w:div>
                                                                                                                  </w:divsChild>
                                                                                                                </w:div>
                                                                                                                <w:div w:id="1381785546">
                                                                                                                  <w:marLeft w:val="0"/>
                                                                                                                  <w:marRight w:val="0"/>
                                                                                                                  <w:marTop w:val="0"/>
                                                                                                                  <w:marBottom w:val="0"/>
                                                                                                                  <w:divBdr>
                                                                                                                    <w:top w:val="none" w:sz="0" w:space="0" w:color="auto"/>
                                                                                                                    <w:left w:val="none" w:sz="0" w:space="0" w:color="auto"/>
                                                                                                                    <w:bottom w:val="none" w:sz="0" w:space="0" w:color="auto"/>
                                                                                                                    <w:right w:val="none" w:sz="0" w:space="0" w:color="auto"/>
                                                                                                                  </w:divBdr>
                                                                                                                </w:div>
                                                                                                                <w:div w:id="18097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vinmath@gmail.com" TargetMode="External"/><Relationship Id="rId13" Type="http://schemas.openxmlformats.org/officeDocument/2006/relationships/hyperlink" Target="http://www.doe.virginia.gov/instruction/mathematics/index.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cms.org/" TargetMode="External"/><Relationship Id="rId12" Type="http://schemas.openxmlformats.org/officeDocument/2006/relationships/image" Target="media/image5.jpeg"/><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http://www.vacms.or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http://www.vacms.org/" TargetMode="External"/><Relationship Id="rId10" Type="http://schemas.openxmlformats.org/officeDocument/2006/relationships/hyperlink" Target="mailto:myteacher9@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ducationworld.com/managing-learning-styles-my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Lovin, Jamey</dc:creator>
  <cp:lastModifiedBy>Lovin, Jamey</cp:lastModifiedBy>
  <cp:revision>1</cp:revision>
  <dcterms:created xsi:type="dcterms:W3CDTF">2017-05-30T12:35:00Z</dcterms:created>
  <dcterms:modified xsi:type="dcterms:W3CDTF">2017-05-30T12:35:00Z</dcterms:modified>
</cp:coreProperties>
</file>